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37871" w14:textId="1504B742" w:rsidR="006A2E79" w:rsidRPr="009314BD" w:rsidRDefault="006A2E79" w:rsidP="009D3334">
      <w:pPr>
        <w:adjustRightInd w:val="0"/>
        <w:snapToGrid w:val="0"/>
        <w:spacing w:after="0" w:line="240" w:lineRule="auto"/>
        <w:jc w:val="center"/>
        <w:rPr>
          <w:rFonts w:ascii="KaiTi" w:eastAsia="KaiTi" w:hAnsi="KaiTi"/>
          <w:b/>
          <w:bCs/>
          <w:sz w:val="32"/>
          <w:szCs w:val="32"/>
        </w:rPr>
      </w:pPr>
      <w:r w:rsidRPr="009314BD">
        <w:rPr>
          <w:rFonts w:ascii="KaiTi" w:eastAsia="KaiTi" w:hAnsi="KaiTi" w:hint="eastAsia"/>
          <w:b/>
          <w:bCs/>
          <w:sz w:val="32"/>
          <w:szCs w:val="32"/>
        </w:rPr>
        <w:t>十一奉献的神学与实践</w:t>
      </w:r>
      <w:r>
        <w:rPr>
          <w:rFonts w:ascii="KaiTi" w:eastAsia="KaiTi" w:hAnsi="KaiTi" w:hint="eastAsia"/>
          <w:b/>
          <w:bCs/>
          <w:sz w:val="32"/>
          <w:szCs w:val="32"/>
        </w:rPr>
        <w:t>（下）</w:t>
      </w:r>
    </w:p>
    <w:p w14:paraId="506030DC" w14:textId="70F71FF0" w:rsidR="006A2E79" w:rsidRPr="00D0692B" w:rsidRDefault="006A2E79" w:rsidP="009D3334">
      <w:pPr>
        <w:adjustRightInd w:val="0"/>
        <w:snapToGrid w:val="0"/>
        <w:spacing w:after="0" w:line="240" w:lineRule="auto"/>
        <w:jc w:val="center"/>
        <w:rPr>
          <w:sz w:val="22"/>
          <w:szCs w:val="22"/>
        </w:rPr>
      </w:pPr>
      <w:r w:rsidRPr="00D0692B">
        <w:rPr>
          <w:rFonts w:hint="eastAsia"/>
          <w:sz w:val="22"/>
          <w:szCs w:val="22"/>
        </w:rPr>
        <w:t>来七</w:t>
      </w:r>
      <w:proofErr w:type="gramStart"/>
      <w:r w:rsidRPr="00D0692B">
        <w:rPr>
          <w:rFonts w:hint="eastAsia"/>
          <w:sz w:val="22"/>
          <w:szCs w:val="22"/>
        </w:rPr>
        <w:t>4</w:t>
      </w:r>
      <w:proofErr w:type="gramEnd"/>
      <w:r w:rsidRPr="00D0692B">
        <w:rPr>
          <w:rFonts w:hint="eastAsia"/>
          <w:sz w:val="22"/>
          <w:szCs w:val="22"/>
        </w:rPr>
        <w:t>-10</w:t>
      </w:r>
    </w:p>
    <w:p w14:paraId="3575EA08" w14:textId="77777777" w:rsidR="009D3334" w:rsidRDefault="009D3334" w:rsidP="00DF0130">
      <w:pPr>
        <w:adjustRightInd w:val="0"/>
        <w:snapToGri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38D5CFFA" w14:textId="77777777" w:rsidR="006A2E79" w:rsidRPr="00242179" w:rsidRDefault="006A2E79" w:rsidP="00DF0130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 w:rsidRPr="00242179">
        <w:rPr>
          <w:rFonts w:ascii="KaiTi" w:eastAsia="KaiTi" w:hAnsi="KaiTi" w:hint="eastAsia"/>
          <w:b/>
          <w:bCs/>
          <w:sz w:val="28"/>
          <w:szCs w:val="28"/>
        </w:rPr>
        <w:t>一、来七</w:t>
      </w:r>
      <w:proofErr w:type="gramStart"/>
      <w:r w:rsidRPr="00242179">
        <w:rPr>
          <w:rFonts w:ascii="KaiTi" w:eastAsia="KaiTi" w:hAnsi="KaiTi" w:hint="eastAsia"/>
          <w:b/>
          <w:bCs/>
          <w:sz w:val="28"/>
          <w:szCs w:val="28"/>
        </w:rPr>
        <w:t>4</w:t>
      </w:r>
      <w:proofErr w:type="gramEnd"/>
      <w:r w:rsidRPr="00242179">
        <w:rPr>
          <w:rFonts w:ascii="KaiTi" w:eastAsia="KaiTi" w:hAnsi="KaiTi" w:hint="eastAsia"/>
          <w:b/>
          <w:bCs/>
          <w:sz w:val="28"/>
          <w:szCs w:val="28"/>
        </w:rPr>
        <w:t>-10的解经</w:t>
      </w:r>
    </w:p>
    <w:p w14:paraId="2B7A5B3F" w14:textId="74CFCB4D" w:rsidR="006A2E79" w:rsidRPr="00D0692B" w:rsidRDefault="006A2E79" w:rsidP="00DF0130">
      <w:pPr>
        <w:adjustRightInd w:val="0"/>
        <w:snapToGrid w:val="0"/>
        <w:spacing w:after="0" w:line="240" w:lineRule="auto"/>
        <w:rPr>
          <w:sz w:val="22"/>
          <w:szCs w:val="22"/>
        </w:rPr>
      </w:pPr>
      <w:r w:rsidRPr="00D0692B">
        <w:rPr>
          <w:sz w:val="22"/>
          <w:szCs w:val="22"/>
        </w:rPr>
        <w:tab/>
      </w:r>
      <w:r w:rsidRPr="00D0692B">
        <w:rPr>
          <w:rFonts w:hint="eastAsia"/>
          <w:sz w:val="22"/>
          <w:szCs w:val="22"/>
        </w:rPr>
        <w:t>（一）来七</w:t>
      </w:r>
      <w:r w:rsidRPr="00D0692B">
        <w:rPr>
          <w:rFonts w:hint="eastAsia"/>
          <w:sz w:val="22"/>
          <w:szCs w:val="22"/>
        </w:rPr>
        <w:t>4-10</w:t>
      </w:r>
      <w:r w:rsidRPr="00D0692B">
        <w:rPr>
          <w:rFonts w:hint="eastAsia"/>
          <w:sz w:val="22"/>
          <w:szCs w:val="22"/>
        </w:rPr>
        <w:t>的结构分析</w:t>
      </w:r>
      <w:r w:rsidR="00064AD5">
        <w:rPr>
          <w:rFonts w:hint="eastAsia"/>
          <w:sz w:val="22"/>
          <w:szCs w:val="22"/>
        </w:rPr>
        <w:t>：</w:t>
      </w:r>
      <w:r w:rsidRPr="00D0692B">
        <w:rPr>
          <w:rFonts w:hint="eastAsia"/>
          <w:sz w:val="22"/>
          <w:szCs w:val="22"/>
        </w:rPr>
        <w:t>本段经文的主题是：从亚伯兰奉献十分之一这件事看麦基洗德的超越性。它可以分为两个小段：</w:t>
      </w:r>
      <w:r w:rsidRPr="00D0692B">
        <w:rPr>
          <w:rFonts w:hint="eastAsia"/>
          <w:sz w:val="22"/>
          <w:szCs w:val="22"/>
        </w:rPr>
        <w:t>1</w:t>
      </w:r>
      <w:r w:rsidRPr="00D0692B">
        <w:rPr>
          <w:rFonts w:hint="eastAsia"/>
          <w:sz w:val="22"/>
          <w:szCs w:val="22"/>
        </w:rPr>
        <w:t>、七</w:t>
      </w:r>
      <w:r w:rsidRPr="00D0692B">
        <w:rPr>
          <w:rFonts w:hint="eastAsia"/>
          <w:sz w:val="22"/>
          <w:szCs w:val="22"/>
        </w:rPr>
        <w:t>4-7</w:t>
      </w:r>
      <w:r w:rsidRPr="00D0692B">
        <w:rPr>
          <w:rFonts w:hint="eastAsia"/>
          <w:sz w:val="22"/>
          <w:szCs w:val="22"/>
        </w:rPr>
        <w:t>：麦基洗德超越亚伯拉罕</w:t>
      </w:r>
      <w:r w:rsidR="00064AD5">
        <w:rPr>
          <w:rFonts w:hint="eastAsia"/>
          <w:sz w:val="22"/>
          <w:szCs w:val="22"/>
        </w:rPr>
        <w:t>；</w:t>
      </w:r>
      <w:r w:rsidRPr="00D0692B">
        <w:rPr>
          <w:rFonts w:hint="eastAsia"/>
          <w:sz w:val="22"/>
          <w:szCs w:val="22"/>
        </w:rPr>
        <w:t>2</w:t>
      </w:r>
      <w:r w:rsidRPr="00D0692B">
        <w:rPr>
          <w:rFonts w:hint="eastAsia"/>
          <w:sz w:val="22"/>
          <w:szCs w:val="22"/>
        </w:rPr>
        <w:t>、七</w:t>
      </w:r>
      <w:r w:rsidRPr="00D0692B">
        <w:rPr>
          <w:rFonts w:hint="eastAsia"/>
          <w:sz w:val="22"/>
          <w:szCs w:val="22"/>
        </w:rPr>
        <w:t>8-10</w:t>
      </w:r>
      <w:r w:rsidRPr="00D0692B">
        <w:rPr>
          <w:rFonts w:hint="eastAsia"/>
          <w:sz w:val="22"/>
          <w:szCs w:val="22"/>
        </w:rPr>
        <w:t>：麦基洗德超越利未祭司</w:t>
      </w:r>
      <w:r w:rsidR="00064AD5">
        <w:rPr>
          <w:rFonts w:hint="eastAsia"/>
          <w:sz w:val="22"/>
          <w:szCs w:val="22"/>
        </w:rPr>
        <w:t>。</w:t>
      </w:r>
    </w:p>
    <w:p w14:paraId="302E1F26" w14:textId="77777777" w:rsidR="00064AD5" w:rsidRDefault="006A2E79" w:rsidP="00DF0130">
      <w:pPr>
        <w:adjustRightInd w:val="0"/>
        <w:snapToGrid w:val="0"/>
        <w:spacing w:after="0" w:line="240" w:lineRule="auto"/>
        <w:rPr>
          <w:sz w:val="22"/>
          <w:szCs w:val="22"/>
        </w:rPr>
      </w:pPr>
      <w:r w:rsidRPr="00D0692B">
        <w:rPr>
          <w:rFonts w:hint="eastAsia"/>
          <w:sz w:val="22"/>
          <w:szCs w:val="22"/>
        </w:rPr>
        <w:t xml:space="preserve"> </w:t>
      </w:r>
      <w:r w:rsidRPr="00D0692B">
        <w:rPr>
          <w:sz w:val="22"/>
          <w:szCs w:val="22"/>
        </w:rPr>
        <w:tab/>
      </w:r>
      <w:r w:rsidRPr="00D0692B">
        <w:rPr>
          <w:rFonts w:hint="eastAsia"/>
          <w:sz w:val="22"/>
          <w:szCs w:val="22"/>
        </w:rPr>
        <w:t>（二）来七</w:t>
      </w:r>
      <w:r w:rsidRPr="00D0692B">
        <w:rPr>
          <w:rFonts w:hint="eastAsia"/>
          <w:sz w:val="22"/>
          <w:szCs w:val="22"/>
        </w:rPr>
        <w:t>4-10</w:t>
      </w:r>
      <w:r w:rsidRPr="00D0692B">
        <w:rPr>
          <w:rFonts w:hint="eastAsia"/>
          <w:sz w:val="22"/>
          <w:szCs w:val="22"/>
        </w:rPr>
        <w:t>的主题分析</w:t>
      </w:r>
      <w:r w:rsidR="00064AD5">
        <w:rPr>
          <w:rFonts w:hint="eastAsia"/>
          <w:sz w:val="22"/>
          <w:szCs w:val="22"/>
        </w:rPr>
        <w:t>：</w:t>
      </w:r>
    </w:p>
    <w:p w14:paraId="45B2B55D" w14:textId="27A997B7" w:rsidR="006A2E79" w:rsidRPr="00D0692B" w:rsidRDefault="006A2E79" w:rsidP="00DF013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  <w:sz w:val="22"/>
          <w:szCs w:val="22"/>
        </w:rPr>
      </w:pPr>
      <w:r w:rsidRPr="00D0692B">
        <w:rPr>
          <w:rFonts w:hint="eastAsia"/>
          <w:sz w:val="22"/>
          <w:szCs w:val="22"/>
        </w:rPr>
        <w:t>1</w:t>
      </w:r>
      <w:r w:rsidRPr="00D0692B">
        <w:rPr>
          <w:rFonts w:hint="eastAsia"/>
          <w:sz w:val="22"/>
          <w:szCs w:val="22"/>
        </w:rPr>
        <w:t>、七</w:t>
      </w:r>
      <w:r w:rsidRPr="00D0692B">
        <w:rPr>
          <w:rFonts w:hint="eastAsia"/>
          <w:sz w:val="22"/>
          <w:szCs w:val="22"/>
        </w:rPr>
        <w:t>4-7</w:t>
      </w:r>
      <w:r w:rsidRPr="00D0692B">
        <w:rPr>
          <w:rFonts w:hint="eastAsia"/>
          <w:sz w:val="22"/>
          <w:szCs w:val="22"/>
        </w:rPr>
        <w:t>：麦基洗德超越亚伯拉罕</w:t>
      </w:r>
      <w:r w:rsidR="00064AD5">
        <w:rPr>
          <w:rFonts w:hint="eastAsia"/>
          <w:sz w:val="22"/>
          <w:szCs w:val="22"/>
        </w:rPr>
        <w:t>。首先，</w:t>
      </w:r>
      <w:r w:rsidRPr="00D0692B">
        <w:rPr>
          <w:rFonts w:asciiTheme="minorEastAsia" w:hAnsiTheme="minorEastAsia" w:hint="eastAsia"/>
          <w:sz w:val="22"/>
          <w:szCs w:val="22"/>
        </w:rPr>
        <w:t>虽然作者没有明说，但他显然假定：接受十一奉献的人较献上十分之一的人为大，或更超越。</w:t>
      </w:r>
      <w:r w:rsidR="00064AD5">
        <w:rPr>
          <w:rFonts w:asciiTheme="minorEastAsia" w:hAnsiTheme="minorEastAsia" w:hint="eastAsia"/>
          <w:sz w:val="22"/>
          <w:szCs w:val="22"/>
        </w:rPr>
        <w:t xml:space="preserve"> </w:t>
      </w:r>
      <w:r w:rsidR="00064AD5">
        <w:rPr>
          <w:rFonts w:hint="eastAsia"/>
          <w:sz w:val="22"/>
          <w:szCs w:val="22"/>
        </w:rPr>
        <w:t>此外，</w:t>
      </w:r>
      <w:r w:rsidR="00064AD5" w:rsidRPr="00D0692B">
        <w:rPr>
          <w:rFonts w:asciiTheme="minorEastAsia" w:hAnsiTheme="minorEastAsia" w:hint="eastAsia"/>
          <w:sz w:val="22"/>
          <w:szCs w:val="22"/>
        </w:rPr>
        <w:t>根据</w:t>
      </w:r>
      <w:r w:rsidR="00064AD5">
        <w:rPr>
          <w:rFonts w:asciiTheme="minorEastAsia" w:hAnsiTheme="minorEastAsia" w:hint="eastAsia"/>
          <w:sz w:val="22"/>
          <w:szCs w:val="22"/>
        </w:rPr>
        <w:t>另</w:t>
      </w:r>
      <w:r w:rsidR="00064AD5" w:rsidRPr="00D0692B">
        <w:rPr>
          <w:rFonts w:asciiTheme="minorEastAsia" w:hAnsiTheme="minorEastAsia" w:hint="eastAsia"/>
          <w:sz w:val="22"/>
          <w:szCs w:val="22"/>
        </w:rPr>
        <w:t>一个自明之理：即位分小的接受位分大的祝福。</w:t>
      </w:r>
      <w:r w:rsidR="00064AD5">
        <w:rPr>
          <w:rFonts w:asciiTheme="minorEastAsia" w:hAnsiTheme="minorEastAsia" w:hint="eastAsia"/>
          <w:sz w:val="22"/>
          <w:szCs w:val="22"/>
        </w:rPr>
        <w:t>所以，亚伯兰向麦基洗德献上十分之一，表明后者比前者更尊大。</w:t>
      </w:r>
    </w:p>
    <w:p w14:paraId="48D3EEFA" w14:textId="6D8317E8" w:rsidR="006A2E79" w:rsidRPr="000F39CD" w:rsidRDefault="006A2E79" w:rsidP="00DF0130">
      <w:pPr>
        <w:adjustRightInd w:val="0"/>
        <w:snapToGrid w:val="0"/>
        <w:spacing w:after="0" w:line="240" w:lineRule="auto"/>
        <w:rPr>
          <w:rFonts w:asciiTheme="minorEastAsia" w:hAnsiTheme="minorEastAsia"/>
          <w:sz w:val="22"/>
          <w:szCs w:val="22"/>
        </w:rPr>
      </w:pPr>
      <w:r w:rsidRPr="00D0692B">
        <w:rPr>
          <w:rFonts w:asciiTheme="minorEastAsia" w:hAnsiTheme="minorEastAsia"/>
          <w:sz w:val="22"/>
          <w:szCs w:val="22"/>
        </w:rPr>
        <w:tab/>
      </w:r>
      <w:r w:rsidRPr="00D0692B">
        <w:rPr>
          <w:rFonts w:asciiTheme="minorEastAsia" w:hAnsiTheme="minorEastAsia" w:hint="eastAsia"/>
          <w:sz w:val="22"/>
          <w:szCs w:val="22"/>
        </w:rPr>
        <w:t>2、七8-10：麦基洗德超越利未祭司</w:t>
      </w:r>
      <w:r w:rsidR="00064AD5">
        <w:rPr>
          <w:rFonts w:asciiTheme="minorEastAsia" w:hAnsiTheme="minorEastAsia" w:hint="eastAsia"/>
          <w:sz w:val="22"/>
          <w:szCs w:val="22"/>
        </w:rPr>
        <w:t>。</w:t>
      </w:r>
      <w:r w:rsidR="000F39CD">
        <w:rPr>
          <w:rFonts w:asciiTheme="minorEastAsia" w:hAnsiTheme="minorEastAsia" w:hint="eastAsia"/>
          <w:sz w:val="22"/>
          <w:szCs w:val="22"/>
        </w:rPr>
        <w:t>首先，</w:t>
      </w:r>
      <w:r w:rsidRPr="00D0692B">
        <w:rPr>
          <w:rFonts w:asciiTheme="minorEastAsia" w:hAnsiTheme="minorEastAsia" w:hint="eastAsia"/>
          <w:sz w:val="22"/>
          <w:szCs w:val="22"/>
        </w:rPr>
        <w:t>利未祭司是</w:t>
      </w:r>
      <w:r w:rsidRPr="00D0692B">
        <w:rPr>
          <w:rFonts w:ascii="KaiTi" w:eastAsia="KaiTi" w:hAnsi="KaiTi" w:hint="eastAsia"/>
          <w:b/>
          <w:bCs/>
          <w:sz w:val="22"/>
          <w:szCs w:val="22"/>
        </w:rPr>
        <w:t>“必死”</w:t>
      </w:r>
      <w:r w:rsidRPr="00D0692B">
        <w:rPr>
          <w:rFonts w:asciiTheme="minorEastAsia" w:hAnsiTheme="minorEastAsia" w:hint="eastAsia"/>
          <w:sz w:val="22"/>
          <w:szCs w:val="22"/>
        </w:rPr>
        <w:t>的人；而麦</w:t>
      </w:r>
      <w:proofErr w:type="gramStart"/>
      <w:r w:rsidRPr="00D0692B">
        <w:rPr>
          <w:rFonts w:asciiTheme="minorEastAsia" w:hAnsiTheme="minorEastAsia" w:hint="eastAsia"/>
          <w:sz w:val="22"/>
          <w:szCs w:val="22"/>
        </w:rPr>
        <w:t>基洗德</w:t>
      </w:r>
      <w:proofErr w:type="gramEnd"/>
      <w:r w:rsidRPr="00D0692B">
        <w:rPr>
          <w:rFonts w:asciiTheme="minorEastAsia" w:hAnsiTheme="minorEastAsia" w:hint="eastAsia"/>
          <w:sz w:val="22"/>
          <w:szCs w:val="22"/>
        </w:rPr>
        <w:t>则是</w:t>
      </w:r>
      <w:r w:rsidRPr="00D0692B">
        <w:rPr>
          <w:rFonts w:ascii="KaiTi" w:eastAsia="KaiTi" w:hAnsi="KaiTi" w:hint="eastAsia"/>
          <w:b/>
          <w:bCs/>
          <w:sz w:val="22"/>
          <w:szCs w:val="22"/>
        </w:rPr>
        <w:t>“活的”</w:t>
      </w:r>
      <w:r w:rsidRPr="00D0692B">
        <w:rPr>
          <w:rFonts w:asciiTheme="minorEastAsia" w:hAnsiTheme="minorEastAsia" w:hint="eastAsia"/>
          <w:sz w:val="22"/>
          <w:szCs w:val="22"/>
        </w:rPr>
        <w:t>。</w:t>
      </w:r>
      <w:r w:rsidRPr="00D0692B">
        <w:rPr>
          <w:rFonts w:ascii="KaiTi" w:eastAsia="KaiTi" w:hAnsi="KaiTi" w:hint="eastAsia"/>
          <w:b/>
          <w:bCs/>
          <w:sz w:val="22"/>
          <w:szCs w:val="22"/>
        </w:rPr>
        <w:t>“为他作见证的”</w:t>
      </w:r>
      <w:r w:rsidRPr="00D0692B">
        <w:rPr>
          <w:rFonts w:asciiTheme="minorEastAsia" w:hAnsiTheme="minorEastAsia" w:hint="eastAsia"/>
          <w:sz w:val="22"/>
          <w:szCs w:val="22"/>
        </w:rPr>
        <w:t>指的是圣经的见证</w:t>
      </w:r>
      <w:r w:rsidR="000F39CD">
        <w:rPr>
          <w:rFonts w:asciiTheme="minorEastAsia" w:hAnsiTheme="minorEastAsia" w:hint="eastAsia"/>
          <w:sz w:val="22"/>
          <w:szCs w:val="22"/>
        </w:rPr>
        <w:t>，</w:t>
      </w:r>
      <w:r w:rsidRPr="00D0692B">
        <w:rPr>
          <w:rFonts w:asciiTheme="minorEastAsia" w:hAnsiTheme="minorEastAsia" w:hint="eastAsia"/>
          <w:sz w:val="22"/>
          <w:szCs w:val="22"/>
        </w:rPr>
        <w:t>并没有他死亡的记录。</w:t>
      </w:r>
      <w:r w:rsidR="000F39CD">
        <w:rPr>
          <w:rFonts w:asciiTheme="minorEastAsia" w:hAnsiTheme="minorEastAsia" w:hint="eastAsia"/>
          <w:sz w:val="22"/>
          <w:szCs w:val="22"/>
        </w:rPr>
        <w:t>此外，</w:t>
      </w:r>
      <w:r w:rsidRPr="00D0692B">
        <w:rPr>
          <w:rFonts w:asciiTheme="minorEastAsia" w:hAnsiTheme="minorEastAsia" w:hint="eastAsia"/>
          <w:sz w:val="22"/>
          <w:szCs w:val="22"/>
        </w:rPr>
        <w:t>利未祭司的先祖利未籍着亚伯拉罕</w:t>
      </w:r>
      <w:r w:rsidR="000F39CD">
        <w:rPr>
          <w:rFonts w:asciiTheme="minorEastAsia" w:hAnsiTheme="minorEastAsia" w:hint="eastAsia"/>
          <w:sz w:val="22"/>
          <w:szCs w:val="22"/>
        </w:rPr>
        <w:t>（在他的基因中）</w:t>
      </w:r>
      <w:r w:rsidRPr="00D0692B">
        <w:rPr>
          <w:rFonts w:asciiTheme="minorEastAsia" w:hAnsiTheme="minorEastAsia" w:hint="eastAsia"/>
          <w:sz w:val="22"/>
          <w:szCs w:val="22"/>
        </w:rPr>
        <w:t>向</w:t>
      </w:r>
      <w:r w:rsidR="000F39CD">
        <w:rPr>
          <w:rFonts w:asciiTheme="minorEastAsia" w:hAnsiTheme="minorEastAsia" w:hint="eastAsia"/>
          <w:sz w:val="22"/>
          <w:szCs w:val="22"/>
        </w:rPr>
        <w:t>麦基洗德</w:t>
      </w:r>
      <w:r w:rsidRPr="00D0692B">
        <w:rPr>
          <w:rFonts w:asciiTheme="minorEastAsia" w:hAnsiTheme="minorEastAsia" w:hint="eastAsia"/>
          <w:sz w:val="22"/>
          <w:szCs w:val="22"/>
        </w:rPr>
        <w:t>缴纳了十分之一。</w:t>
      </w:r>
      <w:r w:rsidR="009729DA">
        <w:rPr>
          <w:rFonts w:asciiTheme="minorEastAsia" w:hAnsiTheme="minorEastAsia" w:hint="eastAsia"/>
          <w:b/>
          <w:bCs/>
          <w:color w:val="000000" w:themeColor="text1"/>
          <w:sz w:val="22"/>
          <w:szCs w:val="22"/>
        </w:rPr>
        <w:t>所以，</w:t>
      </w:r>
      <w:r w:rsidR="009729DA">
        <w:rPr>
          <w:rFonts w:asciiTheme="minorEastAsia" w:hAnsiTheme="minorEastAsia" w:hint="eastAsia"/>
          <w:b/>
          <w:bCs/>
          <w:color w:val="EE0000"/>
          <w:sz w:val="22"/>
          <w:szCs w:val="22"/>
        </w:rPr>
        <w:t>麦基洗德比利未祭司更超越。</w:t>
      </w:r>
    </w:p>
    <w:p w14:paraId="0583BC06" w14:textId="77777777" w:rsidR="006A2E79" w:rsidRPr="001C703E" w:rsidRDefault="006A2E79" w:rsidP="00DF0130">
      <w:pPr>
        <w:adjustRightInd w:val="0"/>
        <w:snapToGrid w:val="0"/>
        <w:spacing w:after="0" w:line="240" w:lineRule="auto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 w:hint="eastAsia"/>
          <w:sz w:val="22"/>
          <w:szCs w:val="22"/>
        </w:rPr>
        <w:t>（三）根据七4-10所作的一个推论：</w:t>
      </w:r>
      <w:r w:rsidRPr="00E92311">
        <w:rPr>
          <w:rFonts w:asciiTheme="minorEastAsia" w:hAnsiTheme="minorEastAsia" w:hint="eastAsia"/>
          <w:b/>
          <w:bCs/>
          <w:color w:val="7030A0"/>
          <w:sz w:val="22"/>
          <w:szCs w:val="22"/>
        </w:rPr>
        <w:t>十一奉献</w:t>
      </w:r>
      <w:r>
        <w:rPr>
          <w:rFonts w:asciiTheme="minorEastAsia" w:hAnsiTheme="minorEastAsia" w:hint="eastAsia"/>
          <w:b/>
          <w:bCs/>
          <w:color w:val="7030A0"/>
          <w:sz w:val="22"/>
          <w:szCs w:val="22"/>
        </w:rPr>
        <w:t>（实质内容）</w:t>
      </w:r>
      <w:r w:rsidRPr="00E92311">
        <w:rPr>
          <w:rFonts w:asciiTheme="minorEastAsia" w:hAnsiTheme="minorEastAsia" w:hint="eastAsia"/>
          <w:b/>
          <w:bCs/>
          <w:color w:val="7030A0"/>
          <w:sz w:val="22"/>
          <w:szCs w:val="22"/>
        </w:rPr>
        <w:t>的长久有效性。</w:t>
      </w:r>
    </w:p>
    <w:p w14:paraId="39EAA81C" w14:textId="7AB642D4" w:rsidR="006A2E79" w:rsidRPr="00CB2C84" w:rsidRDefault="006A2E79" w:rsidP="00DF0130">
      <w:pPr>
        <w:adjustRightInd w:val="0"/>
        <w:snapToGrid w:val="0"/>
        <w:spacing w:after="0"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 w:hint="eastAsia"/>
          <w:sz w:val="22"/>
          <w:szCs w:val="22"/>
        </w:rPr>
        <w:t>在进行推论之前，</w:t>
      </w:r>
      <w:r w:rsidR="000F39CD">
        <w:rPr>
          <w:rFonts w:asciiTheme="minorEastAsia" w:hAnsiTheme="minorEastAsia" w:hint="eastAsia"/>
          <w:sz w:val="22"/>
          <w:szCs w:val="22"/>
        </w:rPr>
        <w:t>先提醒一个事实</w:t>
      </w:r>
      <w:r w:rsidR="009729DA">
        <w:rPr>
          <w:rFonts w:asciiTheme="minorEastAsia" w:hAnsiTheme="minorEastAsia" w:hint="eastAsia"/>
          <w:sz w:val="22"/>
          <w:szCs w:val="22"/>
        </w:rPr>
        <w:t>，</w:t>
      </w:r>
      <w:r>
        <w:rPr>
          <w:rFonts w:asciiTheme="minorEastAsia" w:hAnsiTheme="minorEastAsia" w:hint="eastAsia"/>
          <w:sz w:val="22"/>
          <w:szCs w:val="22"/>
        </w:rPr>
        <w:t>希伯来书的读者主要是犹太基督徒。</w:t>
      </w:r>
      <w:r w:rsidRPr="00D0692B">
        <w:rPr>
          <w:rFonts w:asciiTheme="minorEastAsia" w:hAnsiTheme="minorEastAsia" w:hint="eastAsia"/>
          <w:sz w:val="22"/>
          <w:szCs w:val="22"/>
        </w:rPr>
        <w:t>七4-10</w:t>
      </w:r>
      <w:r w:rsidR="00A066FB">
        <w:rPr>
          <w:rFonts w:asciiTheme="minorEastAsia" w:hAnsiTheme="minorEastAsia" w:hint="eastAsia"/>
          <w:sz w:val="22"/>
          <w:szCs w:val="22"/>
        </w:rPr>
        <w:t>这段经文根据十一奉献来</w:t>
      </w:r>
      <w:r w:rsidRPr="00D0692B">
        <w:rPr>
          <w:rFonts w:asciiTheme="minorEastAsia" w:hAnsiTheme="minorEastAsia" w:hint="eastAsia"/>
          <w:sz w:val="22"/>
          <w:szCs w:val="22"/>
        </w:rPr>
        <w:t>证明麦基洗德的超越性，祂既超越亚伯拉罕，也超越利未祭司。</w:t>
      </w:r>
      <w:r w:rsidRPr="00E92311">
        <w:rPr>
          <w:rFonts w:hint="eastAsia"/>
          <w:color w:val="000000" w:themeColor="text1"/>
          <w:kern w:val="0"/>
          <w:sz w:val="22"/>
          <w:szCs w:val="22"/>
          <w14:ligatures w14:val="none"/>
        </w:rPr>
        <w:t>这反过来证明了十一奉献</w:t>
      </w:r>
      <w:r>
        <w:rPr>
          <w:rFonts w:hint="eastAsia"/>
          <w:color w:val="000000" w:themeColor="text1"/>
          <w:kern w:val="0"/>
          <w:sz w:val="22"/>
          <w:szCs w:val="22"/>
          <w14:ligatures w14:val="none"/>
        </w:rPr>
        <w:t>（实质内容）</w:t>
      </w:r>
      <w:r w:rsidRPr="00E92311">
        <w:rPr>
          <w:rFonts w:hint="eastAsia"/>
          <w:color w:val="000000" w:themeColor="text1"/>
          <w:kern w:val="0"/>
          <w:sz w:val="22"/>
          <w:szCs w:val="22"/>
          <w14:ligatures w14:val="none"/>
        </w:rPr>
        <w:t>的长久有效性，因为如果十一奉献</w:t>
      </w:r>
      <w:r>
        <w:rPr>
          <w:rFonts w:hint="eastAsia"/>
          <w:color w:val="000000" w:themeColor="text1"/>
          <w:kern w:val="0"/>
          <w:sz w:val="22"/>
          <w:szCs w:val="22"/>
          <w14:ligatures w14:val="none"/>
        </w:rPr>
        <w:t>（实质内容）</w:t>
      </w:r>
      <w:r w:rsidRPr="00E92311">
        <w:rPr>
          <w:rFonts w:hint="eastAsia"/>
          <w:color w:val="000000" w:themeColor="text1"/>
          <w:kern w:val="0"/>
          <w:sz w:val="22"/>
          <w:szCs w:val="22"/>
          <w14:ligatures w14:val="none"/>
        </w:rPr>
        <w:t>已经过时了，或被废除了；它又如何成为麦基洗德的超越性这个永恒不变真理的根据呢？</w:t>
      </w:r>
      <w:r w:rsidRPr="00E92311">
        <w:rPr>
          <w:rFonts w:hint="eastAsia"/>
          <w:color w:val="000000" w:themeColor="text1"/>
          <w:sz w:val="22"/>
          <w:szCs w:val="22"/>
        </w:rPr>
        <w:t>而且，作者以此为前提进行论证，没有为这前提作任何解释，说明这前提也是读者所接受的。</w:t>
      </w:r>
    </w:p>
    <w:p w14:paraId="53912688" w14:textId="77777777" w:rsidR="009D3334" w:rsidRDefault="009D3334" w:rsidP="00DF0130">
      <w:pPr>
        <w:adjustRightInd w:val="0"/>
        <w:snapToGri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7A400745" w14:textId="77777777" w:rsidR="006A2E79" w:rsidRPr="0063663A" w:rsidRDefault="006A2E79" w:rsidP="00DF0130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 w:rsidRPr="0063663A">
        <w:rPr>
          <w:rFonts w:ascii="KaiTi" w:eastAsia="KaiTi" w:hAnsi="KaiTi" w:hint="eastAsia"/>
          <w:b/>
          <w:bCs/>
          <w:sz w:val="28"/>
          <w:szCs w:val="28"/>
        </w:rPr>
        <w:t>二、来七</w:t>
      </w:r>
      <w:proofErr w:type="gramStart"/>
      <w:r w:rsidRPr="0063663A">
        <w:rPr>
          <w:rFonts w:ascii="KaiTi" w:eastAsia="KaiTi" w:hAnsi="KaiTi" w:hint="eastAsia"/>
          <w:b/>
          <w:bCs/>
          <w:sz w:val="28"/>
          <w:szCs w:val="28"/>
        </w:rPr>
        <w:t>4</w:t>
      </w:r>
      <w:proofErr w:type="gramEnd"/>
      <w:r w:rsidRPr="0063663A">
        <w:rPr>
          <w:rFonts w:ascii="KaiTi" w:eastAsia="KaiTi" w:hAnsi="KaiTi" w:hint="eastAsia"/>
          <w:b/>
          <w:bCs/>
          <w:sz w:val="28"/>
          <w:szCs w:val="28"/>
        </w:rPr>
        <w:t>-10</w:t>
      </w:r>
      <w:r>
        <w:rPr>
          <w:rFonts w:ascii="KaiTi" w:eastAsia="KaiTi" w:hAnsi="KaiTi" w:hint="eastAsia"/>
          <w:b/>
          <w:bCs/>
          <w:sz w:val="28"/>
          <w:szCs w:val="28"/>
        </w:rPr>
        <w:t>在今日教会的应用</w:t>
      </w:r>
    </w:p>
    <w:p w14:paraId="0563DEC0" w14:textId="5AD164BF" w:rsidR="006A2E79" w:rsidRDefault="006A2E79" w:rsidP="00DF0130">
      <w:pPr>
        <w:adjustRightInd w:val="0"/>
        <w:snapToGrid w:val="0"/>
        <w:spacing w:after="0" w:line="240" w:lineRule="auto"/>
        <w:rPr>
          <w:sz w:val="22"/>
          <w:szCs w:val="22"/>
        </w:rPr>
      </w:pPr>
      <w:r>
        <w:tab/>
      </w:r>
      <w:r w:rsidRPr="00D0692B">
        <w:rPr>
          <w:rFonts w:hint="eastAsia"/>
          <w:sz w:val="22"/>
          <w:szCs w:val="22"/>
        </w:rPr>
        <w:t>从经文原意到</w:t>
      </w:r>
      <w:r>
        <w:rPr>
          <w:rFonts w:hint="eastAsia"/>
          <w:sz w:val="22"/>
          <w:szCs w:val="22"/>
        </w:rPr>
        <w:t>今日</w:t>
      </w:r>
      <w:r w:rsidRPr="00D0692B">
        <w:rPr>
          <w:rFonts w:hint="eastAsia"/>
          <w:sz w:val="22"/>
          <w:szCs w:val="22"/>
        </w:rPr>
        <w:t>应用的关键在于</w:t>
      </w:r>
      <w:r w:rsidR="00A066FB">
        <w:rPr>
          <w:rFonts w:hint="eastAsia"/>
          <w:sz w:val="22"/>
          <w:szCs w:val="22"/>
        </w:rPr>
        <w:t>如下的</w:t>
      </w:r>
      <w:r>
        <w:rPr>
          <w:rFonts w:hint="eastAsia"/>
          <w:sz w:val="22"/>
          <w:szCs w:val="22"/>
        </w:rPr>
        <w:t>类比：</w:t>
      </w:r>
      <w:r>
        <w:rPr>
          <w:rFonts w:hint="eastAsia"/>
          <w:sz w:val="22"/>
          <w:szCs w:val="22"/>
        </w:rPr>
        <w:t xml:space="preserve"> </w:t>
      </w:r>
    </w:p>
    <w:p w14:paraId="761B44CF" w14:textId="77777777" w:rsidR="00BD62CA" w:rsidRDefault="00BD62CA" w:rsidP="00DF0130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contextualSpacing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摩西时代（旧约时代）和新约圣经时代的十一奉献与现今教会时代十一奉献的类比</w:t>
      </w:r>
    </w:p>
    <w:p w14:paraId="2F2D9433" w14:textId="1529CF5B" w:rsidR="00BD62CA" w:rsidRPr="00D0692B" w:rsidRDefault="00BD62CA" w:rsidP="00DF0130">
      <w:pPr>
        <w:adjustRightInd w:val="0"/>
        <w:snapToGrid w:val="0"/>
        <w:spacing w:after="0" w:line="240" w:lineRule="auto"/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从摩西时代到新约圣经时代的十一奉献</w:t>
      </w:r>
      <w:r>
        <w:rPr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>类比</w:t>
      </w:r>
      <w:r>
        <w:rPr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>现今教会时代的十一奉献</w:t>
      </w:r>
    </w:p>
    <w:p w14:paraId="19C2D56C" w14:textId="77777777" w:rsidR="006A2E79" w:rsidRDefault="006A2E79" w:rsidP="00DF0130">
      <w:pPr>
        <w:adjustRightInd w:val="0"/>
        <w:snapToGrid w:val="0"/>
        <w:spacing w:after="0" w:line="240" w:lineRule="auto"/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会幕献祭体制</w:t>
      </w:r>
      <w:r>
        <w:rPr>
          <w:rFonts w:hint="eastAsia"/>
          <w:sz w:val="22"/>
          <w:szCs w:val="22"/>
        </w:rPr>
        <w:t xml:space="preserve">                                                        </w:t>
      </w:r>
      <w:r>
        <w:rPr>
          <w:rFonts w:hint="eastAsia"/>
          <w:sz w:val="22"/>
          <w:szCs w:val="22"/>
        </w:rPr>
        <w:t>类比</w:t>
      </w:r>
      <w:r>
        <w:rPr>
          <w:rFonts w:hint="eastAsia"/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>教会牧养体制</w:t>
      </w:r>
    </w:p>
    <w:p w14:paraId="628241AF" w14:textId="77777777" w:rsidR="006A2E79" w:rsidRDefault="006A2E79" w:rsidP="00DF0130">
      <w:pPr>
        <w:adjustRightInd w:val="0"/>
        <w:snapToGrid w:val="0"/>
        <w:spacing w:after="0" w:line="240" w:lineRule="auto"/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以色列百姓</w:t>
      </w:r>
      <w:r>
        <w:rPr>
          <w:rFonts w:hint="eastAsia"/>
          <w:sz w:val="22"/>
          <w:szCs w:val="22"/>
        </w:rPr>
        <w:t xml:space="preserve">                                                            </w:t>
      </w:r>
      <w:r>
        <w:rPr>
          <w:rFonts w:hint="eastAsia"/>
          <w:sz w:val="22"/>
          <w:szCs w:val="22"/>
        </w:rPr>
        <w:t>类比</w:t>
      </w:r>
      <w:r>
        <w:rPr>
          <w:rFonts w:hint="eastAsia"/>
          <w:sz w:val="22"/>
          <w:szCs w:val="22"/>
        </w:rPr>
        <w:t xml:space="preserve">               </w:t>
      </w:r>
      <w:r>
        <w:rPr>
          <w:rFonts w:hint="eastAsia"/>
          <w:sz w:val="22"/>
          <w:szCs w:val="22"/>
        </w:rPr>
        <w:t>新约子民</w:t>
      </w:r>
    </w:p>
    <w:p w14:paraId="3A1ED248" w14:textId="77777777" w:rsidR="006A2E79" w:rsidRDefault="006A2E79" w:rsidP="00DF0130">
      <w:pPr>
        <w:adjustRightInd w:val="0"/>
        <w:snapToGrid w:val="0"/>
        <w:spacing w:after="0" w:line="240" w:lineRule="auto"/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祭司利未人</w:t>
      </w:r>
      <w:r>
        <w:rPr>
          <w:rFonts w:hint="eastAsia"/>
          <w:sz w:val="22"/>
          <w:szCs w:val="22"/>
        </w:rPr>
        <w:t xml:space="preserve">                                                            </w:t>
      </w:r>
      <w:r>
        <w:rPr>
          <w:rFonts w:hint="eastAsia"/>
          <w:sz w:val="22"/>
          <w:szCs w:val="22"/>
        </w:rPr>
        <w:t>类比</w:t>
      </w:r>
      <w:r>
        <w:rPr>
          <w:rFonts w:hint="eastAsia"/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>牧者同工（授薪或带职）</w:t>
      </w:r>
    </w:p>
    <w:p w14:paraId="4B75E9B9" w14:textId="77777777" w:rsidR="006A2E79" w:rsidRPr="005C6406" w:rsidRDefault="006A2E79" w:rsidP="00DF0130">
      <w:pPr>
        <w:adjustRightInd w:val="0"/>
        <w:snapToGrid w:val="0"/>
        <w:spacing w:after="0" w:line="240" w:lineRule="auto"/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耶和华神</w:t>
      </w:r>
      <w:r>
        <w:rPr>
          <w:rFonts w:hint="eastAsia"/>
          <w:sz w:val="22"/>
          <w:szCs w:val="22"/>
        </w:rPr>
        <w:t xml:space="preserve">                                                                 </w:t>
      </w:r>
      <w:r>
        <w:rPr>
          <w:rFonts w:hint="eastAsia"/>
          <w:sz w:val="22"/>
          <w:szCs w:val="22"/>
        </w:rPr>
        <w:t>类比</w:t>
      </w:r>
      <w:r>
        <w:rPr>
          <w:rFonts w:hint="eastAsia"/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>圣父、圣子、圣灵</w:t>
      </w:r>
    </w:p>
    <w:p w14:paraId="1EE42414" w14:textId="6826AF0F" w:rsidR="006A2E79" w:rsidRPr="00455916" w:rsidRDefault="006A2E79" w:rsidP="00DF013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  <w:b/>
          <w:bCs/>
          <w:color w:val="EE0000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根据上述类比</w:t>
      </w:r>
      <w:r w:rsidRPr="00D0692B">
        <w:rPr>
          <w:rFonts w:asciiTheme="minorEastAsia" w:hAnsiTheme="minorEastAsia" w:hint="eastAsia"/>
          <w:color w:val="000000" w:themeColor="text1"/>
          <w:sz w:val="22"/>
          <w:szCs w:val="22"/>
        </w:rPr>
        <w:t>，我们的结论是：七4-</w:t>
      </w:r>
      <w:r w:rsidR="008C4446">
        <w:rPr>
          <w:rFonts w:asciiTheme="minorEastAsia" w:hAnsiTheme="minorEastAsia" w:hint="eastAsia"/>
          <w:color w:val="000000" w:themeColor="text1"/>
          <w:sz w:val="22"/>
          <w:szCs w:val="22"/>
        </w:rPr>
        <w:t>10</w:t>
      </w:r>
      <w:r w:rsidRPr="00D0692B">
        <w:rPr>
          <w:rFonts w:asciiTheme="minorEastAsia" w:hAnsiTheme="minorEastAsia" w:hint="eastAsia"/>
          <w:color w:val="000000" w:themeColor="text1"/>
          <w:sz w:val="22"/>
          <w:szCs w:val="22"/>
        </w:rPr>
        <w:t>所描述的有关十分之一的奉献制度（举祭）可以应用在新约教会的信仰实践（举祭的新约预表）中。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我们甚至可以说，在神学意义上，新约教会的十一奉献超越了旧约以色列人的十一奉献。</w:t>
      </w:r>
      <w:r w:rsidR="00CB2C84" w:rsidRPr="00455916">
        <w:rPr>
          <w:rFonts w:asciiTheme="minorEastAsia" w:hAnsiTheme="minorEastAsia" w:hint="eastAsia"/>
          <w:b/>
          <w:bCs/>
          <w:color w:val="EE0000"/>
          <w:sz w:val="22"/>
          <w:szCs w:val="22"/>
        </w:rPr>
        <w:t>除了感恩敬拜，标示身份，支持教会牧养系统之外，还有</w:t>
      </w:r>
      <w:r w:rsidRPr="00455916">
        <w:rPr>
          <w:rFonts w:asciiTheme="minorEastAsia" w:hAnsiTheme="minorEastAsia" w:hint="eastAsia"/>
          <w:b/>
          <w:bCs/>
          <w:color w:val="EE0000"/>
          <w:sz w:val="22"/>
          <w:szCs w:val="22"/>
        </w:rPr>
        <w:t>推动天国在地上扩展。</w:t>
      </w:r>
    </w:p>
    <w:p w14:paraId="0280226D" w14:textId="77777777" w:rsidR="009D3334" w:rsidRDefault="009D3334" w:rsidP="00DF0130">
      <w:pPr>
        <w:adjustRightInd w:val="0"/>
        <w:snapToGri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3659D62F" w14:textId="77777777" w:rsidR="006A2E79" w:rsidRPr="0063663A" w:rsidRDefault="006A2E79" w:rsidP="00DF0130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bookmarkStart w:id="0" w:name="_GoBack"/>
      <w:bookmarkEnd w:id="0"/>
      <w:r w:rsidRPr="0063663A">
        <w:rPr>
          <w:rFonts w:ascii="KaiTi" w:eastAsia="KaiTi" w:hAnsi="KaiTi" w:hint="eastAsia"/>
          <w:b/>
          <w:bCs/>
          <w:sz w:val="28"/>
          <w:szCs w:val="28"/>
        </w:rPr>
        <w:t>三、十一奉献的新约</w:t>
      </w:r>
      <w:r>
        <w:rPr>
          <w:rFonts w:ascii="KaiTi" w:eastAsia="KaiTi" w:hAnsi="KaiTi" w:hint="eastAsia"/>
          <w:b/>
          <w:bCs/>
          <w:sz w:val="28"/>
          <w:szCs w:val="28"/>
        </w:rPr>
        <w:t>信仰</w:t>
      </w:r>
      <w:r w:rsidRPr="0063663A">
        <w:rPr>
          <w:rFonts w:ascii="KaiTi" w:eastAsia="KaiTi" w:hAnsi="KaiTi" w:hint="eastAsia"/>
          <w:b/>
          <w:bCs/>
          <w:sz w:val="28"/>
          <w:szCs w:val="28"/>
        </w:rPr>
        <w:t>实践</w:t>
      </w:r>
    </w:p>
    <w:p w14:paraId="7EB3EC95" w14:textId="7AA57D50" w:rsidR="006A2E79" w:rsidRPr="00D0692B" w:rsidRDefault="00CB2C84" w:rsidP="00DF013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在新约教会中，</w:t>
      </w:r>
      <w:r w:rsidR="006A2E79" w:rsidRPr="00D0692B">
        <w:rPr>
          <w:rFonts w:asciiTheme="minorEastAsia" w:hAnsiTheme="minorEastAsia" w:hint="eastAsia"/>
          <w:sz w:val="22"/>
          <w:szCs w:val="22"/>
        </w:rPr>
        <w:t>十一奉献的信仰实践</w:t>
      </w:r>
      <w:r w:rsidR="00455916">
        <w:rPr>
          <w:rFonts w:asciiTheme="minorEastAsia" w:hAnsiTheme="minorEastAsia" w:hint="eastAsia"/>
          <w:sz w:val="22"/>
          <w:szCs w:val="22"/>
        </w:rPr>
        <w:t>有如下五个主要</w:t>
      </w:r>
      <w:r w:rsidR="006A2E79">
        <w:rPr>
          <w:rFonts w:asciiTheme="minorEastAsia" w:hAnsiTheme="minorEastAsia" w:hint="eastAsia"/>
          <w:sz w:val="22"/>
          <w:szCs w:val="22"/>
        </w:rPr>
        <w:t>原则</w:t>
      </w:r>
    </w:p>
    <w:p w14:paraId="5788065D" w14:textId="62B2CF6F" w:rsidR="006A2E79" w:rsidRDefault="006A2E79" w:rsidP="00DF0130">
      <w:pPr>
        <w:adjustRightInd w:val="0"/>
        <w:snapToGrid w:val="0"/>
        <w:spacing w:after="0" w:line="240" w:lineRule="auto"/>
        <w:ind w:firstLine="720"/>
        <w:rPr>
          <w:sz w:val="22"/>
          <w:szCs w:val="22"/>
        </w:rPr>
      </w:pPr>
      <w:r w:rsidRPr="00D0692B">
        <w:rPr>
          <w:rFonts w:hint="eastAsia"/>
          <w:sz w:val="22"/>
          <w:szCs w:val="22"/>
        </w:rPr>
        <w:t>1</w:t>
      </w:r>
      <w:r w:rsidRPr="00D0692B">
        <w:rPr>
          <w:rFonts w:hint="eastAsia"/>
          <w:sz w:val="22"/>
          <w:szCs w:val="22"/>
        </w:rPr>
        <w:t>、恩典</w:t>
      </w:r>
      <w:r>
        <w:rPr>
          <w:rFonts w:hint="eastAsia"/>
          <w:sz w:val="22"/>
          <w:szCs w:val="22"/>
        </w:rPr>
        <w:t>优先于</w:t>
      </w:r>
      <w:r w:rsidRPr="00D0692B">
        <w:rPr>
          <w:rFonts w:hint="eastAsia"/>
          <w:sz w:val="22"/>
          <w:szCs w:val="22"/>
        </w:rPr>
        <w:t>律法。十一奉</w:t>
      </w:r>
      <w:r w:rsidR="00A066FB">
        <w:rPr>
          <w:rFonts w:hint="eastAsia"/>
          <w:sz w:val="22"/>
          <w:szCs w:val="22"/>
        </w:rPr>
        <w:t>献</w:t>
      </w:r>
      <w:r w:rsidR="00CD0C41">
        <w:rPr>
          <w:rFonts w:hint="eastAsia"/>
          <w:kern w:val="0"/>
          <w:sz w:val="22"/>
          <w:szCs w:val="22"/>
          <w14:ligatures w14:val="none"/>
        </w:rPr>
        <w:t>在神学和圣经原则上是顺理成章的，没有问题的。</w:t>
      </w:r>
      <w:r w:rsidRPr="00D0692B">
        <w:rPr>
          <w:rFonts w:hint="eastAsia"/>
          <w:sz w:val="22"/>
          <w:szCs w:val="22"/>
        </w:rPr>
        <w:t>然而在实际操作或实践时，却可以因地制宜，灵活可变。</w:t>
      </w:r>
    </w:p>
    <w:p w14:paraId="1193DCE6" w14:textId="00CCCA4B" w:rsidR="006A2E79" w:rsidRPr="00D0692B" w:rsidRDefault="006A2E79" w:rsidP="00DF0130">
      <w:pPr>
        <w:adjustRightInd w:val="0"/>
        <w:snapToGrid w:val="0"/>
        <w:spacing w:after="0" w:line="240" w:lineRule="auto"/>
        <w:ind w:firstLine="720"/>
        <w:rPr>
          <w:sz w:val="22"/>
          <w:szCs w:val="22"/>
        </w:rPr>
      </w:pPr>
      <w:r w:rsidRPr="00D0692B">
        <w:rPr>
          <w:rFonts w:hint="eastAsia"/>
          <w:sz w:val="22"/>
          <w:szCs w:val="22"/>
        </w:rPr>
        <w:t>2</w:t>
      </w:r>
      <w:r w:rsidRPr="00D0692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促进信徒灵性成长。</w:t>
      </w:r>
      <w:r w:rsidRPr="00D0692B">
        <w:rPr>
          <w:rFonts w:hint="eastAsia"/>
          <w:sz w:val="22"/>
          <w:szCs w:val="22"/>
        </w:rPr>
        <w:t>每个参与十一奉献的基督徒，也在这一过程中完成从“接受恩典”到“传递恩典”</w:t>
      </w:r>
      <w:proofErr w:type="gramStart"/>
      <w:r w:rsidRPr="00D0692B">
        <w:rPr>
          <w:rFonts w:hint="eastAsia"/>
          <w:sz w:val="22"/>
          <w:szCs w:val="22"/>
        </w:rPr>
        <w:t>的属灵成长</w:t>
      </w:r>
      <w:proofErr w:type="gramEnd"/>
      <w:r>
        <w:rPr>
          <w:rFonts w:hint="eastAsia"/>
          <w:sz w:val="22"/>
          <w:szCs w:val="22"/>
        </w:rPr>
        <w:t>，体验“施比受更为有福”的真理</w:t>
      </w:r>
      <w:r w:rsidRPr="00D0692B">
        <w:rPr>
          <w:rFonts w:hint="eastAsia"/>
          <w:sz w:val="22"/>
          <w:szCs w:val="22"/>
        </w:rPr>
        <w:t>。</w:t>
      </w:r>
    </w:p>
    <w:p w14:paraId="708E1E12" w14:textId="2F16BF19" w:rsidR="006A2E79" w:rsidRPr="00D0692B" w:rsidRDefault="006A2E79" w:rsidP="00DF0130">
      <w:pPr>
        <w:adjustRightInd w:val="0"/>
        <w:snapToGrid w:val="0"/>
        <w:spacing w:after="0" w:line="240" w:lineRule="auto"/>
        <w:ind w:firstLine="720"/>
        <w:rPr>
          <w:sz w:val="22"/>
          <w:szCs w:val="22"/>
        </w:rPr>
      </w:pPr>
      <w:r w:rsidRPr="00D0692B">
        <w:rPr>
          <w:rFonts w:hint="eastAsia"/>
          <w:sz w:val="22"/>
          <w:szCs w:val="22"/>
        </w:rPr>
        <w:lastRenderedPageBreak/>
        <w:t>3</w:t>
      </w:r>
      <w:r w:rsidRPr="00D0692B">
        <w:rPr>
          <w:rFonts w:hint="eastAsia"/>
          <w:sz w:val="22"/>
          <w:szCs w:val="22"/>
        </w:rPr>
        <w:t>、内心奉献的态度大过金钱数量的价值。同时，内心态度又不能与外在行动分开，实际上它们两者是不可分隔的。</w:t>
      </w:r>
    </w:p>
    <w:p w14:paraId="1724936D" w14:textId="28144789" w:rsidR="006A2E79" w:rsidRDefault="006A2E79" w:rsidP="00DF0130">
      <w:pPr>
        <w:adjustRightInd w:val="0"/>
        <w:snapToGrid w:val="0"/>
        <w:spacing w:after="0" w:line="240" w:lineRule="auto"/>
        <w:ind w:firstLine="720"/>
        <w:rPr>
          <w:sz w:val="22"/>
          <w:szCs w:val="22"/>
        </w:rPr>
      </w:pPr>
      <w:r w:rsidRPr="00D0692B">
        <w:rPr>
          <w:rFonts w:hint="eastAsia"/>
          <w:sz w:val="22"/>
          <w:szCs w:val="22"/>
        </w:rPr>
        <w:t>4</w:t>
      </w:r>
      <w:r w:rsidRPr="00D0692B">
        <w:rPr>
          <w:rFonts w:hint="eastAsia"/>
          <w:sz w:val="22"/>
          <w:szCs w:val="22"/>
        </w:rPr>
        <w:t>、管家（得胜者）神学是理解十一奉献的另一个重要视角。我们的奉献并非是在损失什么，而是在履行作为管家的职责，合理地运用神所赋予的资源，以推动神的国度在这个世界上的拓展，为他人带来祝福。</w:t>
      </w:r>
    </w:p>
    <w:p w14:paraId="71386BE0" w14:textId="2D090BF1" w:rsidR="006A2E79" w:rsidRPr="00D0692B" w:rsidRDefault="006A2E79" w:rsidP="00DF0130">
      <w:pPr>
        <w:adjustRightInd w:val="0"/>
        <w:snapToGrid w:val="0"/>
        <w:spacing w:after="0" w:line="240" w:lineRule="auto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、最后，十一奉献为信徒提供了一个实际经历主耶稣有关</w:t>
      </w:r>
      <w:r w:rsidRPr="00354518">
        <w:rPr>
          <w:rFonts w:ascii="KaiTi" w:eastAsia="KaiTi" w:hAnsi="KaiTi" w:hint="eastAsia"/>
          <w:b/>
          <w:bCs/>
          <w:sz w:val="22"/>
          <w:szCs w:val="22"/>
        </w:rPr>
        <w:t>“今生得百倍、来世得永生”</w:t>
      </w:r>
      <w:r>
        <w:rPr>
          <w:rFonts w:hint="eastAsia"/>
          <w:sz w:val="22"/>
          <w:szCs w:val="22"/>
        </w:rPr>
        <w:t>（路十八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）的应许的途径。十一奉献不是一个宗教规条、不是一个令人作难的重担，而是一个蒙福的机会，让那些有信心回应神的应许的门徒经历神的恩典和祝福。</w:t>
      </w:r>
    </w:p>
    <w:p w14:paraId="120B9E19" w14:textId="6569CB04" w:rsidR="006A2E79" w:rsidRPr="00455916" w:rsidRDefault="00455916" w:rsidP="00DF0130">
      <w:pPr>
        <w:adjustRightInd w:val="0"/>
        <w:snapToGrid w:val="0"/>
        <w:spacing w:after="0" w:line="240" w:lineRule="auto"/>
        <w:rPr>
          <w:sz w:val="22"/>
          <w:szCs w:val="22"/>
        </w:rPr>
      </w:pPr>
      <w:r w:rsidRPr="00455916">
        <w:rPr>
          <w:rFonts w:hint="eastAsia"/>
          <w:sz w:val="22"/>
          <w:szCs w:val="22"/>
        </w:rPr>
        <w:t>讨论：</w:t>
      </w:r>
    </w:p>
    <w:p w14:paraId="21C4ED56" w14:textId="69E4B6F1" w:rsidR="00455916" w:rsidRPr="00455916" w:rsidRDefault="00455916" w:rsidP="00DF0130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contextualSpacing w:val="0"/>
        <w:rPr>
          <w:sz w:val="22"/>
          <w:szCs w:val="22"/>
        </w:rPr>
      </w:pPr>
      <w:r w:rsidRPr="00455916">
        <w:rPr>
          <w:rFonts w:hint="eastAsia"/>
          <w:sz w:val="22"/>
          <w:szCs w:val="22"/>
        </w:rPr>
        <w:t>这篇信息中哪一处经文或</w:t>
      </w:r>
      <w:r>
        <w:rPr>
          <w:rFonts w:hint="eastAsia"/>
          <w:sz w:val="22"/>
          <w:szCs w:val="22"/>
        </w:rPr>
        <w:t>要点</w:t>
      </w:r>
      <w:r w:rsidRPr="00455916">
        <w:rPr>
          <w:rFonts w:hint="eastAsia"/>
          <w:sz w:val="22"/>
          <w:szCs w:val="22"/>
        </w:rPr>
        <w:t>触动了你？</w:t>
      </w:r>
    </w:p>
    <w:p w14:paraId="5DEFD615" w14:textId="7998DD7E" w:rsidR="00455916" w:rsidRPr="00455916" w:rsidRDefault="00455916" w:rsidP="00DF0130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contextualSpacing w:val="0"/>
        <w:rPr>
          <w:sz w:val="22"/>
          <w:szCs w:val="22"/>
        </w:rPr>
      </w:pPr>
      <w:r w:rsidRPr="00455916">
        <w:rPr>
          <w:rFonts w:hint="eastAsia"/>
          <w:sz w:val="22"/>
          <w:szCs w:val="22"/>
        </w:rPr>
        <w:t>神对你说了什么？</w:t>
      </w:r>
    </w:p>
    <w:p w14:paraId="66CEDC69" w14:textId="7401DF9E" w:rsidR="00455916" w:rsidRPr="00455916" w:rsidRDefault="00455916" w:rsidP="00DF0130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contextualSpacing w:val="0"/>
        <w:rPr>
          <w:sz w:val="22"/>
          <w:szCs w:val="22"/>
        </w:rPr>
      </w:pPr>
      <w:r w:rsidRPr="00455916">
        <w:rPr>
          <w:rFonts w:hint="eastAsia"/>
          <w:sz w:val="22"/>
          <w:szCs w:val="22"/>
        </w:rPr>
        <w:t>你打算如何回应？</w:t>
      </w:r>
    </w:p>
    <w:p w14:paraId="3F9948A1" w14:textId="154246FB" w:rsidR="00455916" w:rsidRPr="00455916" w:rsidRDefault="00455916" w:rsidP="00DF0130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contextualSpacing w:val="0"/>
        <w:rPr>
          <w:sz w:val="22"/>
          <w:szCs w:val="22"/>
        </w:rPr>
      </w:pPr>
      <w:r w:rsidRPr="00455916">
        <w:rPr>
          <w:rFonts w:hint="eastAsia"/>
          <w:sz w:val="22"/>
          <w:szCs w:val="22"/>
        </w:rPr>
        <w:t>将你的回应、体验或见证带到细胞小组或</w:t>
      </w:r>
      <w:r w:rsidRPr="00455916">
        <w:rPr>
          <w:rFonts w:hint="eastAsia"/>
          <w:sz w:val="22"/>
          <w:szCs w:val="22"/>
        </w:rPr>
        <w:t>G12</w:t>
      </w:r>
      <w:r w:rsidRPr="00455916">
        <w:rPr>
          <w:rFonts w:hint="eastAsia"/>
          <w:sz w:val="22"/>
          <w:szCs w:val="22"/>
        </w:rPr>
        <w:t>分享。</w:t>
      </w:r>
    </w:p>
    <w:sectPr w:rsidR="00455916" w:rsidRPr="004559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61B"/>
    <w:multiLevelType w:val="hybridMultilevel"/>
    <w:tmpl w:val="F9DCF55C"/>
    <w:lvl w:ilvl="0" w:tplc="B1D25868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F6D26"/>
    <w:multiLevelType w:val="hybridMultilevel"/>
    <w:tmpl w:val="ED1E336E"/>
    <w:lvl w:ilvl="0" w:tplc="E6F4A76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0AD5"/>
    <w:multiLevelType w:val="hybridMultilevel"/>
    <w:tmpl w:val="1396BCE4"/>
    <w:lvl w:ilvl="0" w:tplc="E872DC1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474CE6"/>
    <w:multiLevelType w:val="hybridMultilevel"/>
    <w:tmpl w:val="54E098DC"/>
    <w:lvl w:ilvl="0" w:tplc="CB00514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79"/>
    <w:rsid w:val="0004537B"/>
    <w:rsid w:val="00064AD5"/>
    <w:rsid w:val="000E7210"/>
    <w:rsid w:val="000F39CD"/>
    <w:rsid w:val="001015F8"/>
    <w:rsid w:val="00173112"/>
    <w:rsid w:val="003A47AF"/>
    <w:rsid w:val="00406B06"/>
    <w:rsid w:val="00455916"/>
    <w:rsid w:val="00594323"/>
    <w:rsid w:val="005F3BB0"/>
    <w:rsid w:val="006A2E79"/>
    <w:rsid w:val="007903E0"/>
    <w:rsid w:val="008245F8"/>
    <w:rsid w:val="008C4446"/>
    <w:rsid w:val="009729DA"/>
    <w:rsid w:val="009D3334"/>
    <w:rsid w:val="00A066FB"/>
    <w:rsid w:val="00BD62CA"/>
    <w:rsid w:val="00BF628A"/>
    <w:rsid w:val="00CB2C84"/>
    <w:rsid w:val="00CD0C41"/>
    <w:rsid w:val="00D66C25"/>
    <w:rsid w:val="00D8400A"/>
    <w:rsid w:val="00DF0130"/>
    <w:rsid w:val="00E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8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79"/>
  </w:style>
  <w:style w:type="paragraph" w:styleId="Heading1">
    <w:name w:val="heading 1"/>
    <w:basedOn w:val="Normal"/>
    <w:next w:val="Normal"/>
    <w:link w:val="Heading1Char"/>
    <w:uiPriority w:val="9"/>
    <w:qFormat/>
    <w:rsid w:val="006A2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E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E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E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E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E7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79"/>
  </w:style>
  <w:style w:type="paragraph" w:styleId="Heading1">
    <w:name w:val="heading 1"/>
    <w:basedOn w:val="Normal"/>
    <w:next w:val="Normal"/>
    <w:link w:val="Heading1Char"/>
    <w:uiPriority w:val="9"/>
    <w:qFormat/>
    <w:rsid w:val="006A2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E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E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E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E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Leon Yang</cp:lastModifiedBy>
  <cp:revision>7</cp:revision>
  <dcterms:created xsi:type="dcterms:W3CDTF">2025-06-30T21:35:00Z</dcterms:created>
  <dcterms:modified xsi:type="dcterms:W3CDTF">2025-07-03T14:14:00Z</dcterms:modified>
</cp:coreProperties>
</file>