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DA46E" w14:textId="77777777" w:rsidR="00EE5A47" w:rsidRPr="00733DCE" w:rsidRDefault="00EE5A47" w:rsidP="00EE5A47">
      <w:pPr>
        <w:jc w:val="center"/>
        <w:rPr>
          <w:sz w:val="28"/>
          <w:szCs w:val="28"/>
        </w:rPr>
      </w:pPr>
      <w:r w:rsidRPr="00733DCE">
        <w:rPr>
          <w:rFonts w:hint="eastAsia"/>
          <w:sz w:val="28"/>
          <w:szCs w:val="28"/>
        </w:rPr>
        <w:t>普通人的普</w:t>
      </w:r>
      <w:proofErr w:type="gramStart"/>
      <w:r w:rsidRPr="00733DCE">
        <w:rPr>
          <w:rFonts w:hint="eastAsia"/>
          <w:sz w:val="28"/>
          <w:szCs w:val="28"/>
        </w:rPr>
        <w:t>世</w:t>
      </w:r>
      <w:proofErr w:type="gramEnd"/>
      <w:r w:rsidRPr="00733DCE">
        <w:rPr>
          <w:rFonts w:hint="eastAsia"/>
          <w:sz w:val="28"/>
          <w:szCs w:val="28"/>
        </w:rPr>
        <w:t>宣教</w:t>
      </w:r>
      <w:bookmarkStart w:id="0" w:name="_GoBack"/>
      <w:bookmarkEnd w:id="0"/>
    </w:p>
    <w:p w14:paraId="0769FB30" w14:textId="681F6E60" w:rsidR="00EE5A47" w:rsidRPr="00733DCE" w:rsidRDefault="00EE5A47" w:rsidP="00EE5A47">
      <w:pPr>
        <w:rPr>
          <w:b w:val="0"/>
        </w:rPr>
      </w:pPr>
      <w:r w:rsidRPr="00733DCE">
        <w:rPr>
          <w:rFonts w:hint="eastAsia"/>
          <w:b w:val="0"/>
        </w:rPr>
        <w:t xml:space="preserve">        </w:t>
      </w:r>
      <w:r w:rsidRPr="00733DCE">
        <w:rPr>
          <w:rFonts w:hint="eastAsia"/>
          <w:b w:val="0"/>
        </w:rPr>
        <w:t>耶稣满有圣灵的能力，回到加利</w:t>
      </w:r>
      <w:proofErr w:type="gramStart"/>
      <w:r w:rsidRPr="00733DCE">
        <w:rPr>
          <w:rFonts w:hint="eastAsia"/>
          <w:b w:val="0"/>
        </w:rPr>
        <w:t>利</w:t>
      </w:r>
      <w:proofErr w:type="gramEnd"/>
      <w:r w:rsidRPr="00733DCE">
        <w:rPr>
          <w:rFonts w:hint="eastAsia"/>
          <w:b w:val="0"/>
        </w:rPr>
        <w:t>，他的名声就传遍了四方，他在各会堂里教训人，众人都称赞他。（《路加福音》</w:t>
      </w:r>
      <w:r w:rsidRPr="00733DCE">
        <w:rPr>
          <w:rFonts w:hint="eastAsia"/>
          <w:b w:val="0"/>
        </w:rPr>
        <w:t>4</w:t>
      </w:r>
      <w:r w:rsidR="00733DCE" w:rsidRPr="00733DCE">
        <w:rPr>
          <w:b w:val="0"/>
          <w:lang w:val="en-US"/>
        </w:rPr>
        <w:t>:</w:t>
      </w:r>
      <w:r w:rsidRPr="00733DCE">
        <w:rPr>
          <w:rFonts w:hint="eastAsia"/>
          <w:b w:val="0"/>
        </w:rPr>
        <w:t>14-15</w:t>
      </w:r>
      <w:r w:rsidRPr="00733DCE">
        <w:rPr>
          <w:rFonts w:hint="eastAsia"/>
          <w:b w:val="0"/>
        </w:rPr>
        <w:t>）</w:t>
      </w:r>
    </w:p>
    <w:p w14:paraId="07D61125" w14:textId="08C0E6A9" w:rsidR="00EE5A47" w:rsidRPr="00733DCE" w:rsidRDefault="00EE5A47" w:rsidP="00EE5A47">
      <w:pPr>
        <w:rPr>
          <w:b w:val="0"/>
        </w:rPr>
      </w:pPr>
      <w:r w:rsidRPr="00733DCE">
        <w:rPr>
          <w:rFonts w:hint="eastAsia"/>
          <w:b w:val="0"/>
        </w:rPr>
        <w:t xml:space="preserve">        </w:t>
      </w:r>
      <w:r w:rsidRPr="00733DCE">
        <w:rPr>
          <w:rFonts w:hint="eastAsia"/>
          <w:b w:val="0"/>
        </w:rPr>
        <w:t>耶稣走遍各城各乡，在会堂里教训人，宣讲天国的福音，又医治各样的病症。他看见许多的人，就怜悯他们，因为他们困苦流离，如同羊没有牧人一般。（《马太福音》</w:t>
      </w:r>
      <w:r w:rsidRPr="00733DCE">
        <w:rPr>
          <w:rFonts w:hint="eastAsia"/>
          <w:b w:val="0"/>
        </w:rPr>
        <w:t>9</w:t>
      </w:r>
      <w:r w:rsidR="00733DCE" w:rsidRPr="00733DCE">
        <w:rPr>
          <w:b w:val="0"/>
        </w:rPr>
        <w:t>:</w:t>
      </w:r>
      <w:r w:rsidRPr="00733DCE">
        <w:rPr>
          <w:rFonts w:hint="eastAsia"/>
          <w:b w:val="0"/>
        </w:rPr>
        <w:t>35-38</w:t>
      </w:r>
      <w:r w:rsidRPr="00733DCE">
        <w:rPr>
          <w:rFonts w:hint="eastAsia"/>
          <w:b w:val="0"/>
        </w:rPr>
        <w:t>）</w:t>
      </w:r>
    </w:p>
    <w:p w14:paraId="3A5C6E77" w14:textId="77777777" w:rsidR="00EE5A47" w:rsidRPr="00733DCE" w:rsidRDefault="00EE5A47" w:rsidP="00EE5A47">
      <w:pPr>
        <w:spacing w:after="0"/>
      </w:pPr>
      <w:r w:rsidRPr="00733DCE">
        <w:rPr>
          <w:rFonts w:hint="eastAsia"/>
        </w:rPr>
        <w:t>一、耶稣满有圣灵能力，他一生是宣教的一生</w:t>
      </w:r>
    </w:p>
    <w:p w14:paraId="24C0D7AC" w14:textId="5BA4038D" w:rsidR="00EE5A47" w:rsidRPr="00733DCE" w:rsidRDefault="00EE5A47" w:rsidP="00EE5A47">
      <w:pPr>
        <w:spacing w:after="0"/>
        <w:rPr>
          <w:b w:val="0"/>
        </w:rPr>
      </w:pPr>
      <w:r w:rsidRPr="00733DCE">
        <w:rPr>
          <w:rFonts w:hint="eastAsia"/>
          <w:b w:val="0"/>
        </w:rPr>
        <w:t xml:space="preserve">        </w:t>
      </w:r>
      <w:r w:rsidRPr="00733DCE">
        <w:rPr>
          <w:rFonts w:hint="eastAsia"/>
          <w:b w:val="0"/>
        </w:rPr>
        <w:t>宣教中主耶稣有三项主要事奉：教训人、宣讲天国福音又医治各样病症。马太福音</w:t>
      </w:r>
      <w:r w:rsidRPr="00733DCE">
        <w:rPr>
          <w:rFonts w:hint="eastAsia"/>
          <w:b w:val="0"/>
        </w:rPr>
        <w:t>9</w:t>
      </w:r>
      <w:r w:rsidRPr="00733DCE">
        <w:rPr>
          <w:rFonts w:hint="eastAsia"/>
          <w:b w:val="0"/>
        </w:rPr>
        <w:t>：</w:t>
      </w:r>
      <w:r w:rsidRPr="00733DCE">
        <w:rPr>
          <w:rFonts w:hint="eastAsia"/>
          <w:b w:val="0"/>
        </w:rPr>
        <w:t>37-38</w:t>
      </w:r>
      <w:r w:rsidRPr="00733DCE">
        <w:rPr>
          <w:rFonts w:hint="eastAsia"/>
          <w:b w:val="0"/>
        </w:rPr>
        <w:t>记载：打发工人出去前，主耶稣看见人“困苦流离”，这里强调“许多人”</w:t>
      </w:r>
      <w:r w:rsidRPr="00733DCE">
        <w:rPr>
          <w:rFonts w:hint="eastAsia"/>
          <w:b w:val="0"/>
        </w:rPr>
        <w:t xml:space="preserve"> </w:t>
      </w:r>
      <w:r w:rsidRPr="00733DCE">
        <w:rPr>
          <w:rFonts w:hint="eastAsia"/>
          <w:b w:val="0"/>
        </w:rPr>
        <w:t>表明需要得到福音的人太多了。他盼望门徒也要看见人的“困苦流离”，让主自己的怜悯心成为他们的怜悯心肠，这是传福音不可少的关键。</w:t>
      </w:r>
    </w:p>
    <w:p w14:paraId="4978980B" w14:textId="77777777" w:rsidR="00EE5A47" w:rsidRPr="00733DCE" w:rsidRDefault="00EE5A47" w:rsidP="00EE5A47">
      <w:pPr>
        <w:spacing w:after="0"/>
        <w:rPr>
          <w:b w:val="0"/>
        </w:rPr>
      </w:pPr>
    </w:p>
    <w:p w14:paraId="151E9616" w14:textId="43F93BBF" w:rsidR="00EE5A47" w:rsidRPr="00733DCE" w:rsidRDefault="00EE5A47" w:rsidP="00EE5A47">
      <w:pPr>
        <w:spacing w:after="0"/>
        <w:rPr>
          <w:b w:val="0"/>
        </w:rPr>
      </w:pPr>
      <w:r w:rsidRPr="00733DCE">
        <w:rPr>
          <w:rFonts w:hint="eastAsia"/>
        </w:rPr>
        <w:t>二、主</w:t>
      </w:r>
      <w:proofErr w:type="gramStart"/>
      <w:r w:rsidRPr="00733DCE">
        <w:rPr>
          <w:rFonts w:hint="eastAsia"/>
        </w:rPr>
        <w:t>耶稣呼召门徒</w:t>
      </w:r>
      <w:proofErr w:type="gramEnd"/>
      <w:r w:rsidRPr="00733DCE">
        <w:rPr>
          <w:rFonts w:hint="eastAsia"/>
        </w:rPr>
        <w:t>走出去传福音和宣教</w:t>
      </w:r>
      <w:r w:rsidRPr="00733DCE">
        <w:rPr>
          <w:rFonts w:hint="eastAsia"/>
          <w:b w:val="0"/>
        </w:rPr>
        <w:t xml:space="preserve"> </w:t>
      </w:r>
      <w:r w:rsidRPr="00733DCE">
        <w:rPr>
          <w:rFonts w:hint="eastAsia"/>
          <w:b w:val="0"/>
        </w:rPr>
        <w:t>（《马可福音》</w:t>
      </w:r>
      <w:r w:rsidRPr="00733DCE">
        <w:rPr>
          <w:rFonts w:hint="eastAsia"/>
          <w:b w:val="0"/>
        </w:rPr>
        <w:t>1</w:t>
      </w:r>
      <w:r w:rsidR="00733DCE" w:rsidRPr="00733DCE">
        <w:rPr>
          <w:b w:val="0"/>
        </w:rPr>
        <w:t>:</w:t>
      </w:r>
      <w:r w:rsidRPr="00733DCE">
        <w:rPr>
          <w:rFonts w:hint="eastAsia"/>
          <w:b w:val="0"/>
        </w:rPr>
        <w:t xml:space="preserve">16-18 </w:t>
      </w:r>
      <w:r w:rsidRPr="00733DCE">
        <w:rPr>
          <w:rFonts w:hint="eastAsia"/>
          <w:b w:val="0"/>
        </w:rPr>
        <w:t>，《马太福音》</w:t>
      </w:r>
      <w:r w:rsidRPr="00733DCE">
        <w:rPr>
          <w:rFonts w:hint="eastAsia"/>
          <w:b w:val="0"/>
        </w:rPr>
        <w:t>28:18-20</w:t>
      </w:r>
      <w:r w:rsidRPr="00733DCE">
        <w:rPr>
          <w:rFonts w:hint="eastAsia"/>
          <w:b w:val="0"/>
        </w:rPr>
        <w:t>）</w:t>
      </w:r>
    </w:p>
    <w:p w14:paraId="51709119" w14:textId="77777777" w:rsidR="00EE5A47" w:rsidRPr="00733DCE" w:rsidRDefault="00EE5A47" w:rsidP="00EE5A47">
      <w:pPr>
        <w:spacing w:after="0"/>
        <w:rPr>
          <w:b w:val="0"/>
        </w:rPr>
      </w:pPr>
      <w:r w:rsidRPr="00733DCE">
        <w:rPr>
          <w:rFonts w:hint="eastAsia"/>
          <w:b w:val="0"/>
        </w:rPr>
        <w:t>1</w:t>
      </w:r>
      <w:r w:rsidRPr="00733DCE">
        <w:rPr>
          <w:rFonts w:hint="eastAsia"/>
          <w:b w:val="0"/>
        </w:rPr>
        <w:t>）、传福音和宣教使命：</w:t>
      </w:r>
    </w:p>
    <w:p w14:paraId="667B5461" w14:textId="77777777" w:rsidR="00EE5A47" w:rsidRPr="00733DCE" w:rsidRDefault="00EE5A47" w:rsidP="00EE5A47">
      <w:pPr>
        <w:rPr>
          <w:b w:val="0"/>
        </w:rPr>
      </w:pPr>
      <w:r w:rsidRPr="00733DCE">
        <w:rPr>
          <w:rFonts w:hint="eastAsia"/>
          <w:b w:val="0"/>
        </w:rPr>
        <w:t xml:space="preserve">       </w:t>
      </w:r>
      <w:r w:rsidRPr="00733DCE">
        <w:rPr>
          <w:rFonts w:hint="eastAsia"/>
          <w:b w:val="0"/>
        </w:rPr>
        <w:t>我们被呼</w:t>
      </w:r>
      <w:proofErr w:type="gramStart"/>
      <w:r w:rsidRPr="00733DCE">
        <w:rPr>
          <w:rFonts w:hint="eastAsia"/>
          <w:b w:val="0"/>
        </w:rPr>
        <w:t>召</w:t>
      </w:r>
      <w:proofErr w:type="gramEnd"/>
      <w:r w:rsidRPr="00733DCE">
        <w:rPr>
          <w:rFonts w:hint="eastAsia"/>
          <w:b w:val="0"/>
        </w:rPr>
        <w:t>“来”是要“去”完成大使命，教会最重要的使命就是传福音使更多人得救；</w:t>
      </w:r>
      <w:proofErr w:type="gramStart"/>
      <w:r w:rsidRPr="00733DCE">
        <w:rPr>
          <w:rFonts w:hint="eastAsia"/>
          <w:b w:val="0"/>
        </w:rPr>
        <w:t>耶稣呼召门徒</w:t>
      </w:r>
      <w:proofErr w:type="gramEnd"/>
      <w:r w:rsidRPr="00733DCE">
        <w:rPr>
          <w:rFonts w:hint="eastAsia"/>
          <w:b w:val="0"/>
        </w:rPr>
        <w:t>不仅“来”，而且还要跟从他，要叫他们得人如得鱼，所以</w:t>
      </w:r>
      <w:proofErr w:type="gramStart"/>
      <w:r w:rsidRPr="00733DCE">
        <w:rPr>
          <w:rFonts w:hint="eastAsia"/>
          <w:b w:val="0"/>
        </w:rPr>
        <w:t>耶稣呼召门徒</w:t>
      </w:r>
      <w:proofErr w:type="gramEnd"/>
      <w:r w:rsidRPr="00733DCE">
        <w:rPr>
          <w:rFonts w:hint="eastAsia"/>
          <w:b w:val="0"/>
        </w:rPr>
        <w:t>都要有“得人”的使命。</w:t>
      </w:r>
    </w:p>
    <w:p w14:paraId="39678412" w14:textId="5B22F82A" w:rsidR="00EE5A47" w:rsidRPr="00733DCE" w:rsidRDefault="00EE5A47" w:rsidP="00EE5A47">
      <w:pPr>
        <w:spacing w:after="0"/>
        <w:rPr>
          <w:b w:val="0"/>
        </w:rPr>
      </w:pPr>
      <w:r w:rsidRPr="00733DCE">
        <w:rPr>
          <w:b w:val="0"/>
        </w:rPr>
        <w:t xml:space="preserve"> </w:t>
      </w:r>
      <w:r w:rsidRPr="00733DCE">
        <w:rPr>
          <w:rFonts w:hint="eastAsia"/>
          <w:b w:val="0"/>
        </w:rPr>
        <w:t>2</w:t>
      </w:r>
      <w:r w:rsidRPr="00733DCE">
        <w:rPr>
          <w:rFonts w:hint="eastAsia"/>
          <w:b w:val="0"/>
        </w:rPr>
        <w:t>）得到圣灵能力是宣教事工的前提和保障</w:t>
      </w:r>
    </w:p>
    <w:p w14:paraId="53427058" w14:textId="03AE897B" w:rsidR="00EE5A47" w:rsidRPr="00733DCE" w:rsidRDefault="00EE5A47" w:rsidP="00EE5A47">
      <w:pPr>
        <w:spacing w:after="0"/>
        <w:rPr>
          <w:b w:val="0"/>
        </w:rPr>
      </w:pPr>
      <w:r w:rsidRPr="00733DCE">
        <w:rPr>
          <w:rFonts w:hint="eastAsia"/>
          <w:b w:val="0"/>
        </w:rPr>
        <w:t xml:space="preserve">       </w:t>
      </w:r>
      <w:r w:rsidRPr="00733DCE">
        <w:rPr>
          <w:rFonts w:hint="eastAsia"/>
          <w:b w:val="0"/>
        </w:rPr>
        <w:t>但圣灵降临到你们身上，你们就</w:t>
      </w:r>
      <w:proofErr w:type="gramStart"/>
      <w:r w:rsidRPr="00733DCE">
        <w:rPr>
          <w:rFonts w:hint="eastAsia"/>
          <w:b w:val="0"/>
        </w:rPr>
        <w:t>必得到</w:t>
      </w:r>
      <w:proofErr w:type="gramEnd"/>
      <w:r w:rsidRPr="00733DCE">
        <w:rPr>
          <w:rFonts w:hint="eastAsia"/>
          <w:b w:val="0"/>
        </w:rPr>
        <w:t>能力，并要在耶路撒冷、犹太全地和撒玛利亚，直到地极，作我的见证。（《使徒行传》</w:t>
      </w:r>
      <w:r w:rsidRPr="00733DCE">
        <w:rPr>
          <w:rFonts w:hint="eastAsia"/>
          <w:b w:val="0"/>
        </w:rPr>
        <w:t>1</w:t>
      </w:r>
      <w:r w:rsidR="00733DCE" w:rsidRPr="00733DCE">
        <w:rPr>
          <w:b w:val="0"/>
        </w:rPr>
        <w:t>:</w:t>
      </w:r>
      <w:r w:rsidRPr="00733DCE">
        <w:rPr>
          <w:rFonts w:hint="eastAsia"/>
          <w:b w:val="0"/>
        </w:rPr>
        <w:t>8</w:t>
      </w:r>
      <w:r w:rsidRPr="00733DCE">
        <w:rPr>
          <w:rFonts w:hint="eastAsia"/>
          <w:b w:val="0"/>
        </w:rPr>
        <w:t>）</w:t>
      </w:r>
    </w:p>
    <w:p w14:paraId="36DCB696" w14:textId="77777777" w:rsidR="00EE5A47" w:rsidRPr="00733DCE" w:rsidRDefault="00EE5A47" w:rsidP="00EE5A47">
      <w:pPr>
        <w:rPr>
          <w:b w:val="0"/>
        </w:rPr>
      </w:pPr>
      <w:r w:rsidRPr="00733DCE">
        <w:rPr>
          <w:rFonts w:hint="eastAsia"/>
          <w:b w:val="0"/>
        </w:rPr>
        <w:t xml:space="preserve">       </w:t>
      </w:r>
      <w:r w:rsidRPr="00733DCE">
        <w:rPr>
          <w:rFonts w:hint="eastAsia"/>
          <w:b w:val="0"/>
        </w:rPr>
        <w:t>圣灵赐给门徒巨大能力，</w:t>
      </w:r>
      <w:r w:rsidRPr="00733DCE">
        <w:rPr>
          <w:rFonts w:hint="eastAsia"/>
          <w:b w:val="0"/>
        </w:rPr>
        <w:t xml:space="preserve"> </w:t>
      </w:r>
      <w:r w:rsidRPr="00733DCE">
        <w:rPr>
          <w:rFonts w:hint="eastAsia"/>
          <w:b w:val="0"/>
        </w:rPr>
        <w:t>使他们去宣教为主作见证。</w:t>
      </w:r>
      <w:proofErr w:type="gramStart"/>
      <w:r w:rsidRPr="00733DCE">
        <w:rPr>
          <w:rFonts w:hint="eastAsia"/>
          <w:b w:val="0"/>
        </w:rPr>
        <w:t>初代教会</w:t>
      </w:r>
      <w:proofErr w:type="gramEnd"/>
      <w:r w:rsidRPr="00733DCE">
        <w:rPr>
          <w:rFonts w:hint="eastAsia"/>
          <w:b w:val="0"/>
        </w:rPr>
        <w:t>经历圣灵强烈运行，藉着门徒行了许许多多的神迹奇事，很多人因此相信主耶稣经历福音的大能。</w:t>
      </w:r>
    </w:p>
    <w:p w14:paraId="04ED7A1B" w14:textId="22E3266F" w:rsidR="00EE5A47" w:rsidRPr="00733DCE" w:rsidRDefault="00EE5A47" w:rsidP="00EE5A47">
      <w:pPr>
        <w:spacing w:after="0"/>
      </w:pPr>
      <w:r w:rsidRPr="00733DCE">
        <w:t xml:space="preserve"> </w:t>
      </w:r>
      <w:r w:rsidRPr="00733DCE">
        <w:rPr>
          <w:rFonts w:hint="eastAsia"/>
        </w:rPr>
        <w:t>三、去尼泊尔宣教的感悟：</w:t>
      </w:r>
    </w:p>
    <w:p w14:paraId="25721BED" w14:textId="0960AFCC" w:rsidR="00EE5A47" w:rsidRPr="00733DCE" w:rsidRDefault="00EE5A47" w:rsidP="00EE5A47">
      <w:pPr>
        <w:spacing w:after="0"/>
        <w:rPr>
          <w:b w:val="0"/>
        </w:rPr>
      </w:pPr>
      <w:r w:rsidRPr="00733DCE">
        <w:rPr>
          <w:rFonts w:hint="eastAsia"/>
          <w:b w:val="0"/>
        </w:rPr>
        <w:t xml:space="preserve">       </w:t>
      </w:r>
      <w:r w:rsidRPr="00733DCE">
        <w:rPr>
          <w:rFonts w:hint="eastAsia"/>
          <w:b w:val="0"/>
        </w:rPr>
        <w:t>认识耶和华荣耀的知识</w:t>
      </w:r>
      <w:r w:rsidRPr="00733DCE">
        <w:rPr>
          <w:rFonts w:hint="eastAsia"/>
          <w:b w:val="0"/>
        </w:rPr>
        <w:t xml:space="preserve">, </w:t>
      </w:r>
      <w:r w:rsidRPr="00733DCE">
        <w:rPr>
          <w:rFonts w:hint="eastAsia"/>
          <w:b w:val="0"/>
        </w:rPr>
        <w:t>要充满遍地，好像水充满洋海一般。（《哈巴谷书》</w:t>
      </w:r>
      <w:r w:rsidRPr="00733DCE">
        <w:rPr>
          <w:rFonts w:hint="eastAsia"/>
          <w:b w:val="0"/>
        </w:rPr>
        <w:t>2</w:t>
      </w:r>
      <w:r w:rsidR="00733DCE" w:rsidRPr="00733DCE">
        <w:rPr>
          <w:b w:val="0"/>
        </w:rPr>
        <w:t>:</w:t>
      </w:r>
      <w:r w:rsidRPr="00733DCE">
        <w:rPr>
          <w:rFonts w:hint="eastAsia"/>
          <w:b w:val="0"/>
        </w:rPr>
        <w:t>14</w:t>
      </w:r>
      <w:r w:rsidRPr="00733DCE">
        <w:rPr>
          <w:rFonts w:hint="eastAsia"/>
          <w:b w:val="0"/>
        </w:rPr>
        <w:t>）</w:t>
      </w:r>
    </w:p>
    <w:p w14:paraId="25A61CD4" w14:textId="34165119" w:rsidR="00EE5A47" w:rsidRPr="00733DCE" w:rsidRDefault="00EE5A47" w:rsidP="00EE5A47">
      <w:pPr>
        <w:spacing w:after="0"/>
        <w:rPr>
          <w:b w:val="0"/>
        </w:rPr>
      </w:pPr>
      <w:r w:rsidRPr="00733DCE">
        <w:rPr>
          <w:rFonts w:hint="eastAsia"/>
          <w:b w:val="0"/>
        </w:rPr>
        <w:t xml:space="preserve">        </w:t>
      </w:r>
      <w:r w:rsidRPr="00733DCE">
        <w:rPr>
          <w:rFonts w:hint="eastAsia"/>
          <w:b w:val="0"/>
        </w:rPr>
        <w:t>这天国的福音要传遍天下，对万民作见证，然后末期才来到。（</w:t>
      </w:r>
      <w:r w:rsidRPr="00733DCE">
        <w:rPr>
          <w:rFonts w:hint="eastAsia"/>
          <w:b w:val="0"/>
        </w:rPr>
        <w:t xml:space="preserve"> </w:t>
      </w:r>
      <w:r w:rsidRPr="00733DCE">
        <w:rPr>
          <w:rFonts w:hint="eastAsia"/>
          <w:b w:val="0"/>
        </w:rPr>
        <w:t>《马太福音》</w:t>
      </w:r>
      <w:r w:rsidRPr="00733DCE">
        <w:rPr>
          <w:rFonts w:hint="eastAsia"/>
          <w:b w:val="0"/>
        </w:rPr>
        <w:t>24</w:t>
      </w:r>
      <w:r w:rsidR="00733DCE" w:rsidRPr="00733DCE">
        <w:rPr>
          <w:b w:val="0"/>
        </w:rPr>
        <w:t>:</w:t>
      </w:r>
      <w:r w:rsidRPr="00733DCE">
        <w:rPr>
          <w:rFonts w:hint="eastAsia"/>
          <w:b w:val="0"/>
        </w:rPr>
        <w:t>14</w:t>
      </w:r>
      <w:r w:rsidRPr="00733DCE">
        <w:rPr>
          <w:rFonts w:hint="eastAsia"/>
          <w:b w:val="0"/>
        </w:rPr>
        <w:t>）</w:t>
      </w:r>
    </w:p>
    <w:p w14:paraId="70ACC0A9" w14:textId="77777777" w:rsidR="00EE5A47" w:rsidRPr="00733DCE" w:rsidRDefault="00EE5A47" w:rsidP="00EE5A47">
      <w:pPr>
        <w:spacing w:after="0"/>
        <w:rPr>
          <w:b w:val="0"/>
        </w:rPr>
      </w:pPr>
      <w:r w:rsidRPr="00733DCE">
        <w:rPr>
          <w:rFonts w:hint="eastAsia"/>
          <w:b w:val="0"/>
        </w:rPr>
        <w:t>1</w:t>
      </w:r>
      <w:r w:rsidRPr="00733DCE">
        <w:rPr>
          <w:rFonts w:hint="eastAsia"/>
          <w:b w:val="0"/>
        </w:rPr>
        <w:t>）、神是做新事的神，超越事工随从圣灵的脚步和宣教使命进入尼泊尔实地宣教。</w:t>
      </w:r>
    </w:p>
    <w:p w14:paraId="2E6816D2" w14:textId="77777777" w:rsidR="00EE5A47" w:rsidRPr="00733DCE" w:rsidRDefault="00EE5A47" w:rsidP="00EE5A47">
      <w:pPr>
        <w:spacing w:after="0"/>
        <w:rPr>
          <w:b w:val="0"/>
        </w:rPr>
      </w:pPr>
      <w:r w:rsidRPr="00733DCE">
        <w:rPr>
          <w:rFonts w:hint="eastAsia"/>
          <w:b w:val="0"/>
        </w:rPr>
        <w:t>2</w:t>
      </w:r>
      <w:r w:rsidRPr="00733DCE">
        <w:rPr>
          <w:rFonts w:hint="eastAsia"/>
          <w:b w:val="0"/>
        </w:rPr>
        <w:t>）、地方教会参与用脚、膝盖和金钱，每</w:t>
      </w:r>
      <w:r w:rsidRPr="00733DCE">
        <w:rPr>
          <w:rFonts w:hint="eastAsia"/>
          <w:b w:val="0"/>
        </w:rPr>
        <w:t>4</w:t>
      </w:r>
      <w:r w:rsidRPr="00733DCE">
        <w:rPr>
          <w:rFonts w:hint="eastAsia"/>
          <w:b w:val="0"/>
        </w:rPr>
        <w:t>人组成小分队，超越的策略使用赞美、个人见证、短讲信息及介绍教会的生活把福音传出去。</w:t>
      </w:r>
    </w:p>
    <w:p w14:paraId="6A4040D7" w14:textId="77777777" w:rsidR="00EE5A47" w:rsidRPr="00733DCE" w:rsidRDefault="00EE5A47" w:rsidP="00EE5A47">
      <w:pPr>
        <w:spacing w:after="0"/>
        <w:rPr>
          <w:b w:val="0"/>
        </w:rPr>
      </w:pPr>
      <w:r w:rsidRPr="00733DCE">
        <w:rPr>
          <w:rFonts w:hint="eastAsia"/>
          <w:b w:val="0"/>
        </w:rPr>
        <w:t>3</w:t>
      </w:r>
      <w:r w:rsidRPr="00733DCE">
        <w:rPr>
          <w:rFonts w:hint="eastAsia"/>
          <w:b w:val="0"/>
        </w:rPr>
        <w:t>）、当地教会、牧师配合走进山民家中，我们用主耶稣的爱带着激情、拥抱感动他们的心。</w:t>
      </w:r>
    </w:p>
    <w:p w14:paraId="3E046E0B" w14:textId="77777777" w:rsidR="00EE5A47" w:rsidRPr="00733DCE" w:rsidRDefault="00EE5A47" w:rsidP="00EE5A47">
      <w:pPr>
        <w:spacing w:after="0"/>
        <w:rPr>
          <w:b w:val="0"/>
        </w:rPr>
      </w:pPr>
      <w:r w:rsidRPr="00733DCE">
        <w:rPr>
          <w:rFonts w:hint="eastAsia"/>
          <w:b w:val="0"/>
        </w:rPr>
        <w:t>4</w:t>
      </w:r>
      <w:r w:rsidRPr="00733DCE">
        <w:rPr>
          <w:rFonts w:hint="eastAsia"/>
          <w:b w:val="0"/>
        </w:rPr>
        <w:t>）、通过跨文化和跨国度宣教，扩张我们的眼界，看到神在末世的心意：使用普通人的普世宣教。</w:t>
      </w:r>
    </w:p>
    <w:p w14:paraId="4AFE7217" w14:textId="338D5241" w:rsidR="00EE5A47" w:rsidRPr="00733DCE" w:rsidRDefault="00EE5A47" w:rsidP="00EE5A47">
      <w:pPr>
        <w:spacing w:after="0"/>
        <w:rPr>
          <w:b w:val="0"/>
        </w:rPr>
      </w:pPr>
      <w:r w:rsidRPr="00733DCE">
        <w:rPr>
          <w:rFonts w:hint="eastAsia"/>
          <w:b w:val="0"/>
        </w:rPr>
        <w:t>5</w:t>
      </w:r>
      <w:r w:rsidRPr="00733DCE">
        <w:rPr>
          <w:rFonts w:hint="eastAsia"/>
          <w:b w:val="0"/>
        </w:rPr>
        <w:t>）、圣灵带领参与者走出舒适圈过简朴生活，经历神改变生命的大能，带来个人生命全然翻转。（太</w:t>
      </w:r>
      <w:r w:rsidRPr="00733DCE">
        <w:rPr>
          <w:rFonts w:hint="eastAsia"/>
          <w:b w:val="0"/>
        </w:rPr>
        <w:t>10</w:t>
      </w:r>
      <w:r w:rsidR="00733DCE" w:rsidRPr="00733DCE">
        <w:rPr>
          <w:b w:val="0"/>
          <w:lang w:val="en-US"/>
        </w:rPr>
        <w:t>:</w:t>
      </w:r>
      <w:r w:rsidRPr="00733DCE">
        <w:rPr>
          <w:rFonts w:hint="eastAsia"/>
          <w:b w:val="0"/>
        </w:rPr>
        <w:t>9</w:t>
      </w:r>
      <w:r w:rsidRPr="00733DCE">
        <w:rPr>
          <w:rFonts w:hint="eastAsia"/>
          <w:b w:val="0"/>
        </w:rPr>
        <w:t>）</w:t>
      </w:r>
    </w:p>
    <w:p w14:paraId="1E6BAAE2" w14:textId="77777777" w:rsidR="00EE5A47" w:rsidRPr="00733DCE" w:rsidRDefault="00EE5A47" w:rsidP="00EE5A47">
      <w:pPr>
        <w:spacing w:after="0"/>
        <w:rPr>
          <w:b w:val="0"/>
        </w:rPr>
      </w:pPr>
      <w:r w:rsidRPr="00733DCE">
        <w:rPr>
          <w:rFonts w:hint="eastAsia"/>
          <w:b w:val="0"/>
        </w:rPr>
        <w:t>6</w:t>
      </w:r>
      <w:r w:rsidRPr="00733DCE">
        <w:rPr>
          <w:rFonts w:hint="eastAsia"/>
          <w:b w:val="0"/>
        </w:rPr>
        <w:t>）、带来教会群体生命更新、复兴，推动教会宣教事工。</w:t>
      </w:r>
    </w:p>
    <w:p w14:paraId="2387615E" w14:textId="77777777" w:rsidR="00EE5A47" w:rsidRPr="00733DCE" w:rsidRDefault="00EE5A47" w:rsidP="00EE5A47">
      <w:pPr>
        <w:spacing w:after="0"/>
        <w:rPr>
          <w:b w:val="0"/>
        </w:rPr>
      </w:pPr>
      <w:r w:rsidRPr="00733DCE">
        <w:rPr>
          <w:rFonts w:hint="eastAsia"/>
          <w:b w:val="0"/>
        </w:rPr>
        <w:t>7</w:t>
      </w:r>
      <w:r w:rsidRPr="00733DCE">
        <w:rPr>
          <w:rFonts w:hint="eastAsia"/>
          <w:b w:val="0"/>
        </w:rPr>
        <w:t>）、献身宣教，将福音传到地极。顺服神宣教异象，成为跨文化、跨国度的宣教士。</w:t>
      </w:r>
    </w:p>
    <w:p w14:paraId="25D18BF6" w14:textId="228113B0" w:rsidR="00EE5A47" w:rsidRPr="00733DCE" w:rsidRDefault="00EE5A47" w:rsidP="00EE5A47">
      <w:pPr>
        <w:spacing w:after="0"/>
      </w:pPr>
      <w:r w:rsidRPr="00733DCE">
        <w:lastRenderedPageBreak/>
        <w:t xml:space="preserve"> </w:t>
      </w:r>
      <w:r w:rsidRPr="00733DCE">
        <w:rPr>
          <w:rFonts w:hint="eastAsia"/>
        </w:rPr>
        <w:t>祷告：</w:t>
      </w:r>
    </w:p>
    <w:p w14:paraId="1D28D541" w14:textId="7BFBFDCC" w:rsidR="00304076" w:rsidRPr="00733DCE" w:rsidRDefault="00EE5A47" w:rsidP="00EE5A47">
      <w:pPr>
        <w:spacing w:after="0"/>
        <w:rPr>
          <w:b w:val="0"/>
        </w:rPr>
      </w:pPr>
      <w:r w:rsidRPr="00733DCE">
        <w:rPr>
          <w:rFonts w:hint="eastAsia"/>
          <w:b w:val="0"/>
        </w:rPr>
        <w:t xml:space="preserve">        </w:t>
      </w:r>
      <w:r w:rsidRPr="00733DCE">
        <w:rPr>
          <w:rFonts w:hint="eastAsia"/>
          <w:b w:val="0"/>
        </w:rPr>
        <w:t>主啊！我们即将迎来</w:t>
      </w:r>
      <w:r w:rsidRPr="00733DCE">
        <w:rPr>
          <w:rFonts w:hint="eastAsia"/>
          <w:b w:val="0"/>
        </w:rPr>
        <w:t>2025</w:t>
      </w:r>
      <w:r w:rsidRPr="00733DCE">
        <w:rPr>
          <w:rFonts w:hint="eastAsia"/>
          <w:b w:val="0"/>
        </w:rPr>
        <w:t>，我们极需圣灵大能在普</w:t>
      </w:r>
      <w:proofErr w:type="gramStart"/>
      <w:r w:rsidRPr="00733DCE">
        <w:rPr>
          <w:rFonts w:hint="eastAsia"/>
          <w:b w:val="0"/>
        </w:rPr>
        <w:t>世</w:t>
      </w:r>
      <w:proofErr w:type="gramEnd"/>
      <w:r w:rsidRPr="00733DCE">
        <w:rPr>
          <w:rFonts w:hint="eastAsia"/>
          <w:b w:val="0"/>
        </w:rPr>
        <w:t>教会动工，在佳恩教会动工，在我们每个人生命中动工。我们要领受圣灵能力，</w:t>
      </w:r>
      <w:r w:rsidRPr="00733DCE">
        <w:rPr>
          <w:rFonts w:hint="eastAsia"/>
          <w:b w:val="0"/>
        </w:rPr>
        <w:t xml:space="preserve"> </w:t>
      </w:r>
      <w:r w:rsidRPr="00733DCE">
        <w:rPr>
          <w:rFonts w:hint="eastAsia"/>
          <w:b w:val="0"/>
        </w:rPr>
        <w:t>赐给我们像主耶稣那样能看见</w:t>
      </w:r>
      <w:proofErr w:type="gramStart"/>
      <w:r w:rsidRPr="00733DCE">
        <w:rPr>
          <w:rFonts w:hint="eastAsia"/>
          <w:b w:val="0"/>
        </w:rPr>
        <w:t>“</w:t>
      </w:r>
      <w:proofErr w:type="gramEnd"/>
      <w:r w:rsidRPr="00733DCE">
        <w:rPr>
          <w:rFonts w:hint="eastAsia"/>
          <w:b w:val="0"/>
        </w:rPr>
        <w:t>困苦流离“的怜悯心肠，传扬福音并抢救灵魂，我们恒切恳求并迫切呼求：主啊！求你赐下更多、更大的圣灵能力来浇灌我们，点燃我们爱你的火，挑旺我们爱灵魂的心，帮助我们有爱主的心志和能力走向国度宣教，奉主耶稣的名祷告，阿们！</w:t>
      </w:r>
    </w:p>
    <w:sectPr w:rsidR="00304076" w:rsidRPr="00733DCE" w:rsidSect="00EE5A47">
      <w:pgSz w:w="12240" w:h="15840"/>
      <w:pgMar w:top="1440" w:right="99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bel"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47"/>
    <w:rsid w:val="00304076"/>
    <w:rsid w:val="0040007B"/>
    <w:rsid w:val="004E3A83"/>
    <w:rsid w:val="00730DD6"/>
    <w:rsid w:val="00733DCE"/>
    <w:rsid w:val="00985797"/>
    <w:rsid w:val="00D174C5"/>
    <w:rsid w:val="00D96288"/>
    <w:rsid w:val="00E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01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paragraph" w:styleId="Heading1">
    <w:name w:val="heading 1"/>
    <w:basedOn w:val="Normal"/>
    <w:next w:val="Normal"/>
    <w:link w:val="Heading1Char"/>
    <w:uiPriority w:val="9"/>
    <w:qFormat/>
    <w:rsid w:val="00EE5A47"/>
    <w:pPr>
      <w:keepNext/>
      <w:keepLines/>
      <w:spacing w:before="360" w:after="80"/>
      <w:outlineLvl w:val="0"/>
    </w:pPr>
    <w:rPr>
      <w:rFonts w:asciiTheme="majorHAnsi" w:hAnsiTheme="majorHAnsi" w:cstheme="majorBidi"/>
      <w:color w:val="4975C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A47"/>
    <w:pPr>
      <w:keepNext/>
      <w:keepLines/>
      <w:spacing w:before="160" w:after="80"/>
      <w:outlineLvl w:val="1"/>
    </w:pPr>
    <w:rPr>
      <w:rFonts w:asciiTheme="majorHAnsi" w:hAnsiTheme="majorHAnsi" w:cstheme="majorBidi"/>
      <w:color w:val="4975C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A47"/>
    <w:pPr>
      <w:keepNext/>
      <w:keepLines/>
      <w:spacing w:before="160" w:after="80"/>
      <w:outlineLvl w:val="2"/>
    </w:pPr>
    <w:rPr>
      <w:rFonts w:asciiTheme="minorHAnsi" w:hAnsiTheme="minorHAnsi" w:cstheme="majorBidi"/>
      <w:color w:val="4975C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A47"/>
    <w:pPr>
      <w:keepNext/>
      <w:keepLines/>
      <w:spacing w:before="80" w:after="40"/>
      <w:outlineLvl w:val="3"/>
    </w:pPr>
    <w:rPr>
      <w:rFonts w:asciiTheme="minorHAnsi" w:hAnsiTheme="minorHAnsi" w:cstheme="majorBidi"/>
      <w:i/>
      <w:iCs/>
      <w:color w:val="4975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A47"/>
    <w:pPr>
      <w:keepNext/>
      <w:keepLines/>
      <w:spacing w:before="80" w:after="40"/>
      <w:outlineLvl w:val="4"/>
    </w:pPr>
    <w:rPr>
      <w:rFonts w:asciiTheme="minorHAnsi" w:hAnsiTheme="minorHAnsi" w:cstheme="majorBidi"/>
      <w:color w:val="4975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A47"/>
    <w:pPr>
      <w:keepNext/>
      <w:keepLines/>
      <w:spacing w:before="40" w:after="0"/>
      <w:outlineLvl w:val="5"/>
    </w:pPr>
    <w:rPr>
      <w:rFonts w:asciiTheme="minorHAnsi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A47"/>
    <w:pPr>
      <w:keepNext/>
      <w:keepLines/>
      <w:spacing w:before="40" w:after="0"/>
      <w:outlineLvl w:val="6"/>
    </w:pPr>
    <w:rPr>
      <w:rFonts w:asciiTheme="minorHAnsi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A47"/>
    <w:pPr>
      <w:keepNext/>
      <w:keepLines/>
      <w:spacing w:after="0"/>
      <w:outlineLvl w:val="7"/>
    </w:pPr>
    <w:rPr>
      <w:rFonts w:asciiTheme="minorHAnsi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A47"/>
    <w:pPr>
      <w:keepNext/>
      <w:keepLines/>
      <w:spacing w:after="0"/>
      <w:outlineLvl w:val="8"/>
    </w:pPr>
    <w:rPr>
      <w:rFonts w:asciiTheme="minorHAnsi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E5A47"/>
    <w:rPr>
      <w:rFonts w:asciiTheme="majorHAnsi" w:hAnsiTheme="majorHAnsi" w:cstheme="majorBidi"/>
      <w:color w:val="4975C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A47"/>
    <w:rPr>
      <w:rFonts w:asciiTheme="majorHAnsi" w:hAnsiTheme="majorHAnsi" w:cstheme="majorBidi"/>
      <w:color w:val="4975C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A47"/>
    <w:rPr>
      <w:rFonts w:asciiTheme="minorHAnsi" w:hAnsiTheme="minorHAnsi" w:cstheme="majorBidi"/>
      <w:color w:val="4975C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A47"/>
    <w:rPr>
      <w:rFonts w:asciiTheme="minorHAnsi" w:hAnsiTheme="minorHAnsi" w:cstheme="majorBidi"/>
      <w:i/>
      <w:iCs/>
      <w:color w:val="4975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A47"/>
    <w:rPr>
      <w:rFonts w:asciiTheme="minorHAnsi" w:hAnsiTheme="minorHAnsi" w:cstheme="majorBidi"/>
      <w:color w:val="4975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A47"/>
    <w:rPr>
      <w:rFonts w:asciiTheme="minorHAnsi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A47"/>
    <w:rPr>
      <w:rFonts w:asciiTheme="minorHAnsi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A47"/>
    <w:rPr>
      <w:rFonts w:asciiTheme="minorHAnsi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A47"/>
    <w:rPr>
      <w:rFonts w:asciiTheme="minorHAnsi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A47"/>
    <w:pPr>
      <w:spacing w:after="80" w:line="240" w:lineRule="auto"/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A47"/>
    <w:rPr>
      <w:rFonts w:asciiTheme="majorHAnsi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A47"/>
    <w:pPr>
      <w:numPr>
        <w:ilvl w:val="1"/>
      </w:numPr>
    </w:pPr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A47"/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A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A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A47"/>
    <w:rPr>
      <w:i/>
      <w:iCs/>
      <w:color w:val="4975C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A47"/>
    <w:pPr>
      <w:pBdr>
        <w:top w:val="single" w:sz="4" w:space="10" w:color="4975C5" w:themeColor="accent1" w:themeShade="BF"/>
        <w:bottom w:val="single" w:sz="4" w:space="10" w:color="4975C5" w:themeColor="accent1" w:themeShade="BF"/>
      </w:pBdr>
      <w:spacing w:before="360" w:after="360"/>
      <w:ind w:left="864" w:right="864"/>
      <w:jc w:val="center"/>
    </w:pPr>
    <w:rPr>
      <w:i/>
      <w:iCs/>
      <w:color w:val="4975C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A47"/>
    <w:rPr>
      <w:i/>
      <w:iCs/>
      <w:color w:val="4975C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A47"/>
    <w:rPr>
      <w:b w:val="0"/>
      <w:bCs/>
      <w:smallCaps/>
      <w:color w:val="4975C5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paragraph" w:styleId="Heading1">
    <w:name w:val="heading 1"/>
    <w:basedOn w:val="Normal"/>
    <w:next w:val="Normal"/>
    <w:link w:val="Heading1Char"/>
    <w:uiPriority w:val="9"/>
    <w:qFormat/>
    <w:rsid w:val="00EE5A47"/>
    <w:pPr>
      <w:keepNext/>
      <w:keepLines/>
      <w:spacing w:before="360" w:after="80"/>
      <w:outlineLvl w:val="0"/>
    </w:pPr>
    <w:rPr>
      <w:rFonts w:asciiTheme="majorHAnsi" w:hAnsiTheme="majorHAnsi" w:cstheme="majorBidi"/>
      <w:color w:val="4975C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A47"/>
    <w:pPr>
      <w:keepNext/>
      <w:keepLines/>
      <w:spacing w:before="160" w:after="80"/>
      <w:outlineLvl w:val="1"/>
    </w:pPr>
    <w:rPr>
      <w:rFonts w:asciiTheme="majorHAnsi" w:hAnsiTheme="majorHAnsi" w:cstheme="majorBidi"/>
      <w:color w:val="4975C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A47"/>
    <w:pPr>
      <w:keepNext/>
      <w:keepLines/>
      <w:spacing w:before="160" w:after="80"/>
      <w:outlineLvl w:val="2"/>
    </w:pPr>
    <w:rPr>
      <w:rFonts w:asciiTheme="minorHAnsi" w:hAnsiTheme="minorHAnsi" w:cstheme="majorBidi"/>
      <w:color w:val="4975C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A47"/>
    <w:pPr>
      <w:keepNext/>
      <w:keepLines/>
      <w:spacing w:before="80" w:after="40"/>
      <w:outlineLvl w:val="3"/>
    </w:pPr>
    <w:rPr>
      <w:rFonts w:asciiTheme="minorHAnsi" w:hAnsiTheme="minorHAnsi" w:cstheme="majorBidi"/>
      <w:i/>
      <w:iCs/>
      <w:color w:val="4975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A47"/>
    <w:pPr>
      <w:keepNext/>
      <w:keepLines/>
      <w:spacing w:before="80" w:after="40"/>
      <w:outlineLvl w:val="4"/>
    </w:pPr>
    <w:rPr>
      <w:rFonts w:asciiTheme="minorHAnsi" w:hAnsiTheme="minorHAnsi" w:cstheme="majorBidi"/>
      <w:color w:val="4975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A47"/>
    <w:pPr>
      <w:keepNext/>
      <w:keepLines/>
      <w:spacing w:before="40" w:after="0"/>
      <w:outlineLvl w:val="5"/>
    </w:pPr>
    <w:rPr>
      <w:rFonts w:asciiTheme="minorHAnsi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A47"/>
    <w:pPr>
      <w:keepNext/>
      <w:keepLines/>
      <w:spacing w:before="40" w:after="0"/>
      <w:outlineLvl w:val="6"/>
    </w:pPr>
    <w:rPr>
      <w:rFonts w:asciiTheme="minorHAnsi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A47"/>
    <w:pPr>
      <w:keepNext/>
      <w:keepLines/>
      <w:spacing w:after="0"/>
      <w:outlineLvl w:val="7"/>
    </w:pPr>
    <w:rPr>
      <w:rFonts w:asciiTheme="minorHAnsi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A47"/>
    <w:pPr>
      <w:keepNext/>
      <w:keepLines/>
      <w:spacing w:after="0"/>
      <w:outlineLvl w:val="8"/>
    </w:pPr>
    <w:rPr>
      <w:rFonts w:asciiTheme="minorHAnsi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E5A47"/>
    <w:rPr>
      <w:rFonts w:asciiTheme="majorHAnsi" w:hAnsiTheme="majorHAnsi" w:cstheme="majorBidi"/>
      <w:color w:val="4975C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A47"/>
    <w:rPr>
      <w:rFonts w:asciiTheme="majorHAnsi" w:hAnsiTheme="majorHAnsi" w:cstheme="majorBidi"/>
      <w:color w:val="4975C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A47"/>
    <w:rPr>
      <w:rFonts w:asciiTheme="minorHAnsi" w:hAnsiTheme="minorHAnsi" w:cstheme="majorBidi"/>
      <w:color w:val="4975C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A47"/>
    <w:rPr>
      <w:rFonts w:asciiTheme="minorHAnsi" w:hAnsiTheme="minorHAnsi" w:cstheme="majorBidi"/>
      <w:i/>
      <w:iCs/>
      <w:color w:val="4975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A47"/>
    <w:rPr>
      <w:rFonts w:asciiTheme="minorHAnsi" w:hAnsiTheme="minorHAnsi" w:cstheme="majorBidi"/>
      <w:color w:val="4975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A47"/>
    <w:rPr>
      <w:rFonts w:asciiTheme="minorHAnsi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A47"/>
    <w:rPr>
      <w:rFonts w:asciiTheme="minorHAnsi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A47"/>
    <w:rPr>
      <w:rFonts w:asciiTheme="minorHAnsi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A47"/>
    <w:rPr>
      <w:rFonts w:asciiTheme="minorHAnsi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A47"/>
    <w:pPr>
      <w:spacing w:after="80" w:line="240" w:lineRule="auto"/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A47"/>
    <w:rPr>
      <w:rFonts w:asciiTheme="majorHAnsi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A47"/>
    <w:pPr>
      <w:numPr>
        <w:ilvl w:val="1"/>
      </w:numPr>
    </w:pPr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A47"/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A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A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A47"/>
    <w:rPr>
      <w:i/>
      <w:iCs/>
      <w:color w:val="4975C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A47"/>
    <w:pPr>
      <w:pBdr>
        <w:top w:val="single" w:sz="4" w:space="10" w:color="4975C5" w:themeColor="accent1" w:themeShade="BF"/>
        <w:bottom w:val="single" w:sz="4" w:space="10" w:color="4975C5" w:themeColor="accent1" w:themeShade="BF"/>
      </w:pBdr>
      <w:spacing w:before="360" w:after="360"/>
      <w:ind w:left="864" w:right="864"/>
      <w:jc w:val="center"/>
    </w:pPr>
    <w:rPr>
      <w:i/>
      <w:iCs/>
      <w:color w:val="4975C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A47"/>
    <w:rPr>
      <w:i/>
      <w:iCs/>
      <w:color w:val="4975C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A47"/>
    <w:rPr>
      <w:b w:val="0"/>
      <w:bCs/>
      <w:smallCaps/>
      <w:color w:val="4975C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AADB"/>
      </a:accent1>
      <a:accent2>
        <a:srgbClr val="F4B183"/>
      </a:accent2>
      <a:accent3>
        <a:srgbClr val="C490AA"/>
      </a:accent3>
      <a:accent4>
        <a:srgbClr val="FFC000"/>
      </a:accent4>
      <a:accent5>
        <a:srgbClr val="5B9BD5"/>
      </a:accent5>
      <a:accent6>
        <a:srgbClr val="70AD47"/>
      </a:accent6>
      <a:hlink>
        <a:srgbClr val="DEEBF6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80E7-7FE8-4FE7-B4C8-A4CFCB99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xu</dc:creator>
  <cp:keywords/>
  <dc:description/>
  <cp:lastModifiedBy>Leon Yang</cp:lastModifiedBy>
  <cp:revision>3</cp:revision>
  <dcterms:created xsi:type="dcterms:W3CDTF">2024-12-27T17:30:00Z</dcterms:created>
  <dcterms:modified xsi:type="dcterms:W3CDTF">2024-12-29T17:29:00Z</dcterms:modified>
</cp:coreProperties>
</file>